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0C779" w14:textId="08C3F92F" w:rsidR="008636AC" w:rsidRDefault="008636AC" w:rsidP="008636AC">
      <w:pPr>
        <w:pStyle w:val="Nadpis1"/>
        <w:spacing w:before="0"/>
        <w:rPr>
          <w:sz w:val="32"/>
          <w:szCs w:val="32"/>
        </w:rPr>
      </w:pPr>
      <w:r w:rsidRPr="00E1711C">
        <w:rPr>
          <w:sz w:val="32"/>
          <w:szCs w:val="32"/>
        </w:rPr>
        <w:t>Specifikace předmětu veřejné zakázky – technické podmínky</w:t>
      </w:r>
    </w:p>
    <w:p w14:paraId="504B7834" w14:textId="03398B7D" w:rsidR="000E5B26" w:rsidRPr="008A5CDC" w:rsidRDefault="00A25DC7" w:rsidP="00807A3D">
      <w:pPr>
        <w:pStyle w:val="Nadpis2"/>
        <w:spacing w:before="0"/>
      </w:pPr>
      <w:r>
        <w:t>1. Požadavek</w:t>
      </w:r>
    </w:p>
    <w:p w14:paraId="241EE482" w14:textId="177177D4" w:rsidR="000E5B26" w:rsidRPr="00D928AC" w:rsidRDefault="000E5B26" w:rsidP="000E5B26">
      <w:pPr>
        <w:pStyle w:val="Odstavecseseznamem"/>
        <w:numPr>
          <w:ilvl w:val="0"/>
          <w:numId w:val="47"/>
        </w:numPr>
        <w:jc w:val="both"/>
      </w:pPr>
      <w:r w:rsidRPr="00177A7B">
        <w:t xml:space="preserve">Základním požadavkem akce: </w:t>
      </w:r>
      <w:r w:rsidR="00177A7B" w:rsidRPr="00177A7B">
        <w:rPr>
          <w:b/>
          <w:bCs/>
        </w:rPr>
        <w:t>VALNÍKOVÝ KONTEJNER S HYDRAULICKÝM</w:t>
      </w:r>
      <w:r w:rsidR="002B047D">
        <w:rPr>
          <w:b/>
          <w:bCs/>
        </w:rPr>
        <w:t>I</w:t>
      </w:r>
      <w:r w:rsidR="00177A7B" w:rsidRPr="00177A7B">
        <w:rPr>
          <w:b/>
          <w:bCs/>
        </w:rPr>
        <w:t xml:space="preserve"> NAKLÁDACÍM</w:t>
      </w:r>
      <w:r w:rsidR="002B047D">
        <w:rPr>
          <w:b/>
          <w:bCs/>
        </w:rPr>
        <w:t>I</w:t>
      </w:r>
      <w:r w:rsidR="00177A7B" w:rsidRPr="00177A7B">
        <w:rPr>
          <w:b/>
          <w:bCs/>
        </w:rPr>
        <w:t xml:space="preserve"> JEŘÁB</w:t>
      </w:r>
      <w:r w:rsidR="002B047D">
        <w:rPr>
          <w:b/>
          <w:bCs/>
        </w:rPr>
        <w:t>Y</w:t>
      </w:r>
      <w:r w:rsidRPr="00177A7B">
        <w:t xml:space="preserve">, je nákup </w:t>
      </w:r>
      <w:r w:rsidR="00177A7B" w:rsidRPr="00177A7B">
        <w:t>dvou aktivních nástaveb k hákov</w:t>
      </w:r>
      <w:r w:rsidR="000D14C0">
        <w:t>ým</w:t>
      </w:r>
      <w:r w:rsidR="00177A7B" w:rsidRPr="00177A7B">
        <w:t xml:space="preserve"> nosič</w:t>
      </w:r>
      <w:r w:rsidR="000D14C0">
        <w:t>ům</w:t>
      </w:r>
      <w:r w:rsidR="00177A7B" w:rsidRPr="00177A7B">
        <w:t xml:space="preserve"> </w:t>
      </w:r>
      <w:r w:rsidR="002E79DE" w:rsidRPr="00177A7B">
        <w:t xml:space="preserve">pro přepravu </w:t>
      </w:r>
      <w:r w:rsidR="00177A7B" w:rsidRPr="00177A7B">
        <w:t>materiálu, komunální a stavební techniky,</w:t>
      </w:r>
      <w:r w:rsidRPr="00177A7B">
        <w:t xml:space="preserve"> určeného pro potřebu správy tratí při údržbě drážního tělesa </w:t>
      </w:r>
      <w:r w:rsidRPr="00D928AC">
        <w:t>za účelem zajištění provozuschopnosti železniční infrastruktury zadavatele;</w:t>
      </w:r>
    </w:p>
    <w:p w14:paraId="50311F8D" w14:textId="78734CF5" w:rsidR="000E5B26" w:rsidRPr="00367203" w:rsidRDefault="000E5B26" w:rsidP="000E5B26">
      <w:pPr>
        <w:pStyle w:val="Odstavecseseznamem"/>
        <w:numPr>
          <w:ilvl w:val="0"/>
          <w:numId w:val="47"/>
        </w:numPr>
        <w:jc w:val="both"/>
      </w:pPr>
      <w:r w:rsidRPr="007327A4">
        <w:t xml:space="preserve">Nabízené (dodávané) </w:t>
      </w:r>
      <w:r w:rsidR="007327A4" w:rsidRPr="007327A4">
        <w:t>aktivní nástavby – kontejnery s hydraulickým</w:t>
      </w:r>
      <w:r w:rsidR="00D928AC">
        <w:t>i</w:t>
      </w:r>
      <w:r w:rsidR="007327A4" w:rsidRPr="007327A4">
        <w:t xml:space="preserve"> nakládacím</w:t>
      </w:r>
      <w:r w:rsidR="00D928AC">
        <w:t>i</w:t>
      </w:r>
      <w:r w:rsidR="007327A4" w:rsidRPr="007327A4">
        <w:t xml:space="preserve"> </w:t>
      </w:r>
      <w:r w:rsidR="007327A4" w:rsidRPr="00367203">
        <w:t>jeřáb</w:t>
      </w:r>
      <w:r w:rsidR="00D928AC" w:rsidRPr="00367203">
        <w:t>y</w:t>
      </w:r>
      <w:r w:rsidR="007327A4" w:rsidRPr="00367203">
        <w:t xml:space="preserve"> </w:t>
      </w:r>
      <w:r w:rsidRPr="00367203">
        <w:t>požaduje zadavatel zakázky nové a nepoužité. Nepřipouští se nabídka použit</w:t>
      </w:r>
      <w:r w:rsidR="007327A4" w:rsidRPr="00367203">
        <w:t>ých</w:t>
      </w:r>
      <w:r w:rsidRPr="00367203">
        <w:t>, případně „předváděcí</w:t>
      </w:r>
      <w:r w:rsidR="007327A4" w:rsidRPr="00367203">
        <w:t>ch</w:t>
      </w:r>
      <w:r w:rsidRPr="00367203">
        <w:t xml:space="preserve"> </w:t>
      </w:r>
      <w:r w:rsidR="007327A4" w:rsidRPr="00367203">
        <w:t>kontejnerů, jakož i hydraulických nakládacích jeřábů</w:t>
      </w:r>
      <w:r w:rsidRPr="00367203">
        <w:t>“</w:t>
      </w:r>
      <w:r w:rsidR="00807A3D" w:rsidRPr="00367203">
        <w:t>;</w:t>
      </w:r>
    </w:p>
    <w:p w14:paraId="0D5FB608" w14:textId="77A8DB2D" w:rsidR="000553A5" w:rsidRPr="00367203" w:rsidRDefault="000553A5" w:rsidP="000553A5">
      <w:pPr>
        <w:pStyle w:val="Odstavecseseznamem"/>
        <w:numPr>
          <w:ilvl w:val="0"/>
          <w:numId w:val="47"/>
        </w:numPr>
      </w:pPr>
      <w:r w:rsidRPr="00367203">
        <w:t>Předložení výkresu vozidla s valníkovým kontejnerem a hydraulickým nakládacím jeřábem dle níže uvedených technických parametrů;</w:t>
      </w:r>
    </w:p>
    <w:p w14:paraId="48489A0E" w14:textId="77777777" w:rsidR="002B047D" w:rsidRDefault="00C70C0D" w:rsidP="00FB257C">
      <w:pPr>
        <w:pStyle w:val="Odstavecseseznamem"/>
        <w:numPr>
          <w:ilvl w:val="0"/>
          <w:numId w:val="47"/>
        </w:numPr>
      </w:pPr>
      <w:r w:rsidRPr="00367203">
        <w:t>Pře</w:t>
      </w:r>
      <w:r w:rsidR="000E5B26" w:rsidRPr="00367203">
        <w:t xml:space="preserve">dání </w:t>
      </w:r>
      <w:r w:rsidR="002E24DB" w:rsidRPr="00367203">
        <w:t>funkční</w:t>
      </w:r>
      <w:r w:rsidR="00213AED" w:rsidRPr="00367203">
        <w:t>ch</w:t>
      </w:r>
      <w:r w:rsidR="002E24DB" w:rsidRPr="00367203">
        <w:t xml:space="preserve"> celk</w:t>
      </w:r>
      <w:r w:rsidR="00213AED" w:rsidRPr="00367203">
        <w:t>ů</w:t>
      </w:r>
      <w:r w:rsidR="002E24DB" w:rsidRPr="00367203">
        <w:t xml:space="preserve"> – valníkov</w:t>
      </w:r>
      <w:r w:rsidR="00213AED" w:rsidRPr="00367203">
        <w:t>ých</w:t>
      </w:r>
      <w:r w:rsidR="002E24DB" w:rsidRPr="00367203">
        <w:t xml:space="preserve"> kontejner</w:t>
      </w:r>
      <w:r w:rsidR="00213AED" w:rsidRPr="00367203">
        <w:t>ů</w:t>
      </w:r>
      <w:r w:rsidR="002E24DB" w:rsidRPr="00367203">
        <w:t xml:space="preserve"> s hydraulickým</w:t>
      </w:r>
      <w:r w:rsidR="002B047D" w:rsidRPr="00367203">
        <w:t>i</w:t>
      </w:r>
      <w:r w:rsidR="002E24DB" w:rsidRPr="00367203">
        <w:t xml:space="preserve"> nakládacím</w:t>
      </w:r>
      <w:r w:rsidR="002B047D" w:rsidRPr="00367203">
        <w:t>i</w:t>
      </w:r>
      <w:r w:rsidR="002E24DB" w:rsidRPr="00367203">
        <w:t xml:space="preserve"> jeřáb</w:t>
      </w:r>
      <w:r w:rsidR="002B047D" w:rsidRPr="00367203">
        <w:t>y</w:t>
      </w:r>
      <w:r w:rsidR="00DA1F9E" w:rsidRPr="00367203">
        <w:t>, funkční zkoušk</w:t>
      </w:r>
      <w:r w:rsidR="002B047D" w:rsidRPr="00367203">
        <w:t>ou</w:t>
      </w:r>
      <w:r w:rsidR="00DA1F9E" w:rsidRPr="00367203">
        <w:t xml:space="preserve"> a zaškolení obsluhy </w:t>
      </w:r>
      <w:r w:rsidRPr="00367203">
        <w:t xml:space="preserve">u dodavatele, nebo jeho servisního partnera v dostupnosti max. </w:t>
      </w:r>
      <w:r w:rsidR="00671D3B" w:rsidRPr="00367203">
        <w:t>150</w:t>
      </w:r>
      <w:r w:rsidRPr="00367203">
        <w:t xml:space="preserve"> km od</w:t>
      </w:r>
      <w:r w:rsidR="000E5B26" w:rsidRPr="00367203">
        <w:t xml:space="preserve"> provozní</w:t>
      </w:r>
      <w:r w:rsidR="00213AED" w:rsidRPr="00367203">
        <w:t>ch</w:t>
      </w:r>
      <w:r w:rsidR="000E5B26" w:rsidRPr="00213AED">
        <w:t xml:space="preserve"> středis</w:t>
      </w:r>
      <w:r w:rsidR="00213AED" w:rsidRPr="00213AED">
        <w:t>ek</w:t>
      </w:r>
      <w:r w:rsidR="002B047D">
        <w:t>:</w:t>
      </w:r>
    </w:p>
    <w:p w14:paraId="3C9AB09A" w14:textId="04FACFF6" w:rsidR="002B047D" w:rsidRDefault="00AC3452" w:rsidP="002B047D">
      <w:pPr>
        <w:pStyle w:val="Odstavecseseznamem"/>
        <w:numPr>
          <w:ilvl w:val="1"/>
          <w:numId w:val="47"/>
        </w:numPr>
      </w:pPr>
      <w:bookmarkStart w:id="0" w:name="_Hlk171937400"/>
      <w:r w:rsidRPr="00213AED">
        <w:t>MES Olomouc</w:t>
      </w:r>
      <w:r w:rsidR="002008C5" w:rsidRPr="00213AED">
        <w:t xml:space="preserve">, </w:t>
      </w:r>
      <w:r w:rsidRPr="00213AED">
        <w:t>Pavlovičky 126,</w:t>
      </w:r>
      <w:r w:rsidR="00DA1F9E" w:rsidRPr="00213AED">
        <w:t xml:space="preserve"> </w:t>
      </w:r>
      <w:r w:rsidRPr="00213AED">
        <w:t>779 00 Olomouc</w:t>
      </w:r>
      <w:r w:rsidR="00D24346">
        <w:t xml:space="preserve"> </w:t>
      </w:r>
      <w:r w:rsidR="00FF631C" w:rsidRPr="00213AED">
        <w:t>(</w:t>
      </w:r>
      <w:r w:rsidR="00213AED" w:rsidRPr="00213AED">
        <w:t>49.</w:t>
      </w:r>
      <w:proofErr w:type="gramStart"/>
      <w:r w:rsidR="00213AED" w:rsidRPr="00213AED">
        <w:t>6012119N</w:t>
      </w:r>
      <w:proofErr w:type="gramEnd"/>
      <w:r w:rsidR="00213AED" w:rsidRPr="00213AED">
        <w:t>, 17.2738331E</w:t>
      </w:r>
      <w:r w:rsidR="00FF631C" w:rsidRPr="00213AED">
        <w:t>)</w:t>
      </w:r>
      <w:bookmarkEnd w:id="0"/>
      <w:r w:rsidR="002B047D">
        <w:t>;</w:t>
      </w:r>
    </w:p>
    <w:p w14:paraId="2ABC6C37" w14:textId="5863BA9C" w:rsidR="000E5B26" w:rsidRDefault="00213AED" w:rsidP="002B047D">
      <w:pPr>
        <w:pStyle w:val="Odstavecseseznamem"/>
        <w:numPr>
          <w:ilvl w:val="1"/>
          <w:numId w:val="47"/>
        </w:numPr>
      </w:pPr>
      <w:bookmarkStart w:id="1" w:name="_Hlk171937469"/>
      <w:r w:rsidRPr="00213AED">
        <w:t>TO Opava, Anenská 2850/25</w:t>
      </w:r>
      <w:r w:rsidR="00D24346">
        <w:t xml:space="preserve">, </w:t>
      </w:r>
      <w:r w:rsidR="00D24346" w:rsidRPr="00D24346">
        <w:t>746 01</w:t>
      </w:r>
      <w:r w:rsidR="00D24346">
        <w:t xml:space="preserve"> Opava</w:t>
      </w:r>
      <w:r w:rsidRPr="00213AED">
        <w:t xml:space="preserve"> (49.</w:t>
      </w:r>
      <w:proofErr w:type="gramStart"/>
      <w:r w:rsidRPr="00213AED">
        <w:t>9330125N</w:t>
      </w:r>
      <w:proofErr w:type="gramEnd"/>
      <w:r w:rsidRPr="00213AED">
        <w:t>, 17.9135442E)</w:t>
      </w:r>
      <w:bookmarkEnd w:id="1"/>
      <w:r w:rsidRPr="00213AED">
        <w:t>.</w:t>
      </w:r>
    </w:p>
    <w:p w14:paraId="68B7FC98" w14:textId="1E65563A" w:rsidR="00A25DC7" w:rsidRPr="00D42C12" w:rsidRDefault="00A25DC7" w:rsidP="00D42C12">
      <w:pPr>
        <w:pStyle w:val="Nadpis2"/>
        <w:spacing w:before="0"/>
        <w:rPr>
          <w:color w:val="00B0F0"/>
        </w:rPr>
      </w:pPr>
      <w:r w:rsidRPr="00152480">
        <w:rPr>
          <w:color w:val="00B0F0"/>
        </w:rPr>
        <w:t>2. Specifikace</w:t>
      </w:r>
      <w:r>
        <w:rPr>
          <w:color w:val="00B0F0"/>
        </w:rPr>
        <w:t xml:space="preserve"> </w:t>
      </w:r>
      <w:r w:rsidR="007327A4">
        <w:rPr>
          <w:color w:val="00B0F0"/>
        </w:rPr>
        <w:t>nástav</w:t>
      </w:r>
      <w:r w:rsidR="00CD134A">
        <w:rPr>
          <w:color w:val="00B0F0"/>
        </w:rPr>
        <w:t>eb</w:t>
      </w:r>
    </w:p>
    <w:p w14:paraId="19C0D5BF" w14:textId="278C3FF6" w:rsidR="000E5B26" w:rsidRDefault="006924A0" w:rsidP="000E5B26">
      <w:pPr>
        <w:pStyle w:val="Odstavecseseznamem"/>
        <w:numPr>
          <w:ilvl w:val="0"/>
          <w:numId w:val="46"/>
        </w:numPr>
        <w:jc w:val="both"/>
      </w:pPr>
      <w:r w:rsidRPr="00B05E1D">
        <w:t>2</w:t>
      </w:r>
      <w:r w:rsidR="000E5B26" w:rsidRPr="00B05E1D">
        <w:t xml:space="preserve">x </w:t>
      </w:r>
      <w:r w:rsidR="00B05E1D" w:rsidRPr="00B05E1D">
        <w:t>valníkový kontejner s hydraulickým nakládacím jeřábem (dále již jen HNJ)</w:t>
      </w:r>
      <w:r w:rsidR="00B05E1D">
        <w:t>;</w:t>
      </w:r>
    </w:p>
    <w:p w14:paraId="29736BEE" w14:textId="7FDED841" w:rsidR="007327A4" w:rsidRPr="00B57532" w:rsidRDefault="007327A4" w:rsidP="000E5B26">
      <w:pPr>
        <w:pStyle w:val="Odstavecseseznamem"/>
        <w:numPr>
          <w:ilvl w:val="0"/>
          <w:numId w:val="46"/>
        </w:numPr>
        <w:jc w:val="both"/>
      </w:pPr>
      <w:r w:rsidRPr="00B57532">
        <w:t xml:space="preserve">Připojení aktivní nástavby </w:t>
      </w:r>
      <w:r w:rsidR="002E24DB" w:rsidRPr="00B57532">
        <w:t>(valníkov</w:t>
      </w:r>
      <w:r w:rsidR="00B57532">
        <w:t>ého</w:t>
      </w:r>
      <w:r w:rsidR="002E24DB" w:rsidRPr="00B57532">
        <w:t xml:space="preserve"> kontejner</w:t>
      </w:r>
      <w:r w:rsidR="00B57532">
        <w:t>u</w:t>
      </w:r>
      <w:r w:rsidR="002E24DB" w:rsidRPr="00B57532">
        <w:t xml:space="preserve"> s HNJ) </w:t>
      </w:r>
      <w:r w:rsidRPr="00B57532">
        <w:t>v </w:t>
      </w:r>
      <w:r w:rsidR="00D928AC" w:rsidRPr="00B57532">
        <w:t>levé</w:t>
      </w:r>
      <w:r w:rsidRPr="00B57532">
        <w:t xml:space="preserve"> zádní části vozidla;</w:t>
      </w:r>
    </w:p>
    <w:p w14:paraId="1502F1FF" w14:textId="642BF187" w:rsidR="00B57532" w:rsidRPr="00B57532" w:rsidRDefault="00B05E1D" w:rsidP="002E24DB">
      <w:pPr>
        <w:pStyle w:val="Odstavecseseznamem"/>
        <w:numPr>
          <w:ilvl w:val="0"/>
          <w:numId w:val="46"/>
        </w:numPr>
      </w:pPr>
      <w:r w:rsidRPr="00B57532">
        <w:t>Splnění podmínek pro provoz po pozemních komunikacích</w:t>
      </w:r>
      <w:r w:rsidR="00304CE6" w:rsidRPr="00B57532">
        <w:t xml:space="preserve"> </w:t>
      </w:r>
      <w:r w:rsidR="00671D3B" w:rsidRPr="00B57532">
        <w:t xml:space="preserve">dle </w:t>
      </w:r>
      <w:r w:rsidR="00B57532" w:rsidRPr="00B57532">
        <w:t>platných vyhlášek v</w:t>
      </w:r>
      <w:r w:rsidR="00671D3B" w:rsidRPr="00B57532">
        <w:t xml:space="preserve"> pozdějším znění </w:t>
      </w:r>
      <w:r w:rsidR="00304CE6" w:rsidRPr="00B57532">
        <w:t xml:space="preserve">(výška a šířka </w:t>
      </w:r>
      <w:r w:rsidR="00671D3B" w:rsidRPr="00B57532">
        <w:t>kontejner</w:t>
      </w:r>
      <w:r w:rsidR="00B57532" w:rsidRPr="00B57532">
        <w:t>ů</w:t>
      </w:r>
      <w:r w:rsidR="00671D3B" w:rsidRPr="00B57532">
        <w:t xml:space="preserve"> s HNJ </w:t>
      </w:r>
      <w:r w:rsidR="00304CE6" w:rsidRPr="00B57532">
        <w:t>na hákov</w:t>
      </w:r>
      <w:r w:rsidR="00B93503" w:rsidRPr="00B57532">
        <w:t>ých</w:t>
      </w:r>
      <w:r w:rsidR="00304CE6" w:rsidRPr="00B57532">
        <w:t xml:space="preserve"> nosič</w:t>
      </w:r>
      <w:r w:rsidR="00B57532">
        <w:t>í</w:t>
      </w:r>
      <w:r w:rsidR="00B57532" w:rsidRPr="00B57532">
        <w:t>ch</w:t>
      </w:r>
      <w:r w:rsidR="00B57532">
        <w:t>)</w:t>
      </w:r>
      <w:r w:rsidR="00B57532" w:rsidRPr="00B57532">
        <w:t>;</w:t>
      </w:r>
    </w:p>
    <w:p w14:paraId="7214C148" w14:textId="4CF129F0" w:rsidR="00B05E1D" w:rsidRPr="00D679D4" w:rsidRDefault="00B57532" w:rsidP="002E24DB">
      <w:pPr>
        <w:pStyle w:val="Odstavecseseznamem"/>
        <w:numPr>
          <w:ilvl w:val="0"/>
          <w:numId w:val="46"/>
        </w:numPr>
      </w:pPr>
      <w:r w:rsidRPr="00D679D4">
        <w:t xml:space="preserve">Použití na podvozcích </w:t>
      </w:r>
      <w:r w:rsidR="002B047D" w:rsidRPr="00D679D4">
        <w:t xml:space="preserve">vozidel MAN </w:t>
      </w:r>
      <w:r w:rsidR="00304CE6" w:rsidRPr="00D679D4">
        <w:t xml:space="preserve">TGM </w:t>
      </w:r>
      <w:r w:rsidR="00D928AC" w:rsidRPr="00D679D4">
        <w:t>18.</w:t>
      </w:r>
      <w:r w:rsidR="00345F21">
        <w:t>290</w:t>
      </w:r>
      <w:r w:rsidR="00D928AC" w:rsidRPr="00D679D4">
        <w:t xml:space="preserve"> 4x4 </w:t>
      </w:r>
      <w:r w:rsidR="002B047D" w:rsidRPr="00D679D4">
        <w:t xml:space="preserve">BB CH </w:t>
      </w:r>
      <w:r w:rsidRPr="00D679D4">
        <w:t>vybavenými hákovým</w:t>
      </w:r>
      <w:r w:rsidR="002B047D" w:rsidRPr="00D679D4">
        <w:t>i</w:t>
      </w:r>
      <w:r w:rsidRPr="00D679D4">
        <w:t xml:space="preserve"> nosič</w:t>
      </w:r>
      <w:r w:rsidR="002B047D" w:rsidRPr="00D679D4">
        <w:t>i</w:t>
      </w:r>
      <w:r w:rsidRPr="00D679D4">
        <w:t xml:space="preserve"> </w:t>
      </w:r>
      <w:r w:rsidRPr="00345F21">
        <w:t>kontejnerů</w:t>
      </w:r>
      <w:r w:rsidR="002B047D" w:rsidRPr="00345F21">
        <w:t xml:space="preserve"> </w:t>
      </w:r>
      <w:r w:rsidR="00D679D4" w:rsidRPr="00345F21">
        <w:t xml:space="preserve">FORNAL </w:t>
      </w:r>
      <w:proofErr w:type="spellStart"/>
      <w:r w:rsidR="00D679D4" w:rsidRPr="00345F21">
        <w:t>trading</w:t>
      </w:r>
      <w:proofErr w:type="spellEnd"/>
      <w:r w:rsidR="00D679D4" w:rsidRPr="00345F21">
        <w:t xml:space="preserve"> s.r.o.</w:t>
      </w:r>
      <w:r w:rsidR="00345F21" w:rsidRPr="00345F21">
        <w:t xml:space="preserve"> (</w:t>
      </w:r>
      <w:r w:rsidR="00345F21" w:rsidRPr="00345F21">
        <w:rPr>
          <w:rFonts w:ascii="Verdana" w:hAnsi="Verdana"/>
          <w:color w:val="000000"/>
        </w:rPr>
        <w:t>model NKH 14T-450</w:t>
      </w:r>
      <w:r w:rsidR="00345F21" w:rsidRPr="00345F21">
        <w:rPr>
          <w:rFonts w:ascii="Verdana" w:hAnsi="Verdana"/>
          <w:color w:val="000000"/>
        </w:rPr>
        <w:t>)</w:t>
      </w:r>
      <w:r w:rsidR="00D679D4" w:rsidRPr="00345F21">
        <w:t xml:space="preserve"> a TECHNOCAR s.r.o.</w:t>
      </w:r>
      <w:r w:rsidR="00345F21" w:rsidRPr="00345F21">
        <w:t xml:space="preserve"> (</w:t>
      </w:r>
      <w:r w:rsidR="00345F21" w:rsidRPr="00345F21">
        <w:rPr>
          <w:rFonts w:ascii="Verdana" w:hAnsi="Verdana"/>
          <w:color w:val="000000"/>
        </w:rPr>
        <w:t>model TNH 14/</w:t>
      </w:r>
      <w:proofErr w:type="gramStart"/>
      <w:r w:rsidR="00345F21" w:rsidRPr="00345F21">
        <w:rPr>
          <w:rFonts w:ascii="Verdana" w:hAnsi="Verdana"/>
          <w:color w:val="000000"/>
        </w:rPr>
        <w:t>42V</w:t>
      </w:r>
      <w:proofErr w:type="gramEnd"/>
      <w:r w:rsidR="00345F21" w:rsidRPr="00345F21">
        <w:rPr>
          <w:rFonts w:ascii="Verdana" w:hAnsi="Verdana"/>
          <w:color w:val="000000"/>
        </w:rPr>
        <w:t>)</w:t>
      </w:r>
      <w:r w:rsidR="00345F21">
        <w:t xml:space="preserve"> </w:t>
      </w:r>
    </w:p>
    <w:p w14:paraId="265F8B13" w14:textId="77777777" w:rsidR="00A25DC7" w:rsidRDefault="00A25DC7" w:rsidP="00A25DC7">
      <w:pPr>
        <w:pStyle w:val="Nadpis2"/>
        <w:spacing w:before="0"/>
      </w:pPr>
      <w:r>
        <w:t>3. Požadovaná dokumentace a služby po dobu záruční lhůty</w:t>
      </w:r>
    </w:p>
    <w:p w14:paraId="12AAD62B" w14:textId="49BBC697" w:rsidR="00C70C0D" w:rsidRPr="00304CE6" w:rsidRDefault="00DA1F9E" w:rsidP="000A58E8">
      <w:pPr>
        <w:pStyle w:val="Odstavecseseznamem"/>
        <w:numPr>
          <w:ilvl w:val="0"/>
          <w:numId w:val="48"/>
        </w:numPr>
      </w:pPr>
      <w:r w:rsidRPr="00304CE6">
        <w:t>D</w:t>
      </w:r>
      <w:r w:rsidR="002008C5" w:rsidRPr="00304CE6">
        <w:t>odací list</w:t>
      </w:r>
      <w:r w:rsidR="00C70C0D" w:rsidRPr="00304CE6">
        <w:t>;</w:t>
      </w:r>
    </w:p>
    <w:p w14:paraId="1C6F3418" w14:textId="77777777" w:rsidR="00BA4723" w:rsidRDefault="00DA1F9E" w:rsidP="00B51D31">
      <w:pPr>
        <w:pStyle w:val="Odstavecseseznamem"/>
        <w:numPr>
          <w:ilvl w:val="0"/>
          <w:numId w:val="48"/>
        </w:numPr>
      </w:pPr>
      <w:r w:rsidRPr="00304CE6">
        <w:t>P</w:t>
      </w:r>
      <w:r w:rsidR="00C70C0D" w:rsidRPr="00304CE6">
        <w:t>ředávací protokol</w:t>
      </w:r>
      <w:r w:rsidR="000A58E8" w:rsidRPr="00304CE6">
        <w:t>;</w:t>
      </w:r>
    </w:p>
    <w:p w14:paraId="2FCF43E6" w14:textId="410B6CF2" w:rsidR="00BA4723" w:rsidRDefault="00BA4723" w:rsidP="00BA4723">
      <w:pPr>
        <w:pStyle w:val="Odstavecseseznamem"/>
        <w:numPr>
          <w:ilvl w:val="0"/>
          <w:numId w:val="48"/>
        </w:numPr>
      </w:pPr>
      <w:r w:rsidRPr="002E24DB">
        <w:t>Záruční list valníkového kontejneru s hydraulickým nakládacím jeřábem;</w:t>
      </w:r>
    </w:p>
    <w:p w14:paraId="2073C16C" w14:textId="1483B97A" w:rsidR="002E24DB" w:rsidRPr="00304CE6" w:rsidRDefault="00BA4723" w:rsidP="00B51D31">
      <w:pPr>
        <w:pStyle w:val="Odstavecseseznamem"/>
        <w:numPr>
          <w:ilvl w:val="0"/>
          <w:numId w:val="48"/>
        </w:numPr>
      </w:pPr>
      <w:r w:rsidRPr="00304CE6">
        <w:t>Záruka na jakost po dobu minimálně 24 měsíců</w:t>
      </w:r>
    </w:p>
    <w:p w14:paraId="5E55F272" w14:textId="77777777" w:rsidR="007327A4" w:rsidRDefault="00DA1F9E" w:rsidP="00DA1F9E">
      <w:pPr>
        <w:pStyle w:val="Odstavecseseznamem"/>
        <w:numPr>
          <w:ilvl w:val="0"/>
          <w:numId w:val="48"/>
        </w:numPr>
      </w:pPr>
      <w:r w:rsidRPr="00304CE6">
        <w:t xml:space="preserve">Návod k použití, údržbě a obsluze </w:t>
      </w:r>
      <w:r w:rsidR="00B05E1D" w:rsidRPr="00304CE6">
        <w:t>valníkového kontejneru</w:t>
      </w:r>
      <w:r w:rsidR="007327A4">
        <w:t>;</w:t>
      </w:r>
    </w:p>
    <w:p w14:paraId="78B1A509" w14:textId="0F2DE9C6" w:rsidR="002008C5" w:rsidRPr="002E24DB" w:rsidRDefault="007327A4" w:rsidP="00BA4723">
      <w:pPr>
        <w:pStyle w:val="Odstavecseseznamem"/>
        <w:numPr>
          <w:ilvl w:val="0"/>
          <w:numId w:val="48"/>
        </w:numPr>
      </w:pPr>
      <w:r>
        <w:t>Návod k použití, údržbě a obsluze hydraulického nakládacího jeřábu</w:t>
      </w:r>
      <w:r w:rsidR="00DA1F9E" w:rsidRPr="00304CE6">
        <w:t>;</w:t>
      </w:r>
    </w:p>
    <w:p w14:paraId="71A72AAC" w14:textId="6F620CF3" w:rsidR="00AC3452" w:rsidRPr="002E24DB" w:rsidRDefault="00DA1F9E" w:rsidP="00C70C0D">
      <w:pPr>
        <w:pStyle w:val="Odstavecseseznamem"/>
        <w:numPr>
          <w:ilvl w:val="0"/>
          <w:numId w:val="48"/>
        </w:numPr>
      </w:pPr>
      <w:r w:rsidRPr="002E24DB">
        <w:t>S</w:t>
      </w:r>
      <w:r w:rsidR="00C70C0D" w:rsidRPr="002E24DB">
        <w:t xml:space="preserve">ervisní knížka </w:t>
      </w:r>
      <w:r w:rsidR="002E24DB" w:rsidRPr="002E24DB">
        <w:t>hydraulického nakládacího jeřábu</w:t>
      </w:r>
      <w:r w:rsidR="00C70C0D" w:rsidRPr="002E24DB">
        <w:t>;</w:t>
      </w:r>
    </w:p>
    <w:p w14:paraId="7226F6DB" w14:textId="7339609C" w:rsidR="002008C5" w:rsidRPr="00304CE6" w:rsidRDefault="002008C5" w:rsidP="002008C5">
      <w:pPr>
        <w:pStyle w:val="Odstavecseseznamem"/>
        <w:numPr>
          <w:ilvl w:val="0"/>
          <w:numId w:val="48"/>
        </w:numPr>
      </w:pPr>
      <w:r w:rsidRPr="00304CE6">
        <w:t xml:space="preserve">Zaškolení obsluhy pro bezpečnou obsluhu a údržbu </w:t>
      </w:r>
      <w:r w:rsidR="00B05E1D" w:rsidRPr="00304CE6">
        <w:t>nástavby</w:t>
      </w:r>
      <w:r w:rsidRPr="00304CE6">
        <w:t>;</w:t>
      </w:r>
    </w:p>
    <w:p w14:paraId="2C48BA3D" w14:textId="62784418" w:rsidR="00BA4723" w:rsidRPr="00304CE6" w:rsidRDefault="00BA4723" w:rsidP="00BA4723">
      <w:pPr>
        <w:pStyle w:val="Odstavecseseznamem"/>
        <w:numPr>
          <w:ilvl w:val="0"/>
          <w:numId w:val="48"/>
        </w:numPr>
      </w:pPr>
      <w:r w:rsidRPr="00304CE6">
        <w:t>Technické osvědčení samostatného technického celku;</w:t>
      </w:r>
    </w:p>
    <w:p w14:paraId="6F186F95" w14:textId="341F5E54" w:rsidR="002008C5" w:rsidRPr="00671D3B" w:rsidRDefault="00C174AE" w:rsidP="002008C5">
      <w:pPr>
        <w:pStyle w:val="Odstavecseseznamem"/>
        <w:numPr>
          <w:ilvl w:val="0"/>
          <w:numId w:val="48"/>
        </w:numPr>
        <w:jc w:val="both"/>
        <w:rPr>
          <w:b/>
        </w:rPr>
      </w:pPr>
      <w:r w:rsidRPr="00154815">
        <w:t>Dodavatel uvede v nabídce adresu servisního střediska</w:t>
      </w:r>
      <w:r>
        <w:t xml:space="preserve"> </w:t>
      </w:r>
      <w:r w:rsidR="002008C5" w:rsidRPr="00671D3B">
        <w:t xml:space="preserve">(případně jeho servisního partnera) dostupné v okruhu do </w:t>
      </w:r>
      <w:r w:rsidR="00AC3452" w:rsidRPr="00671D3B">
        <w:t>150</w:t>
      </w:r>
      <w:r w:rsidR="002008C5" w:rsidRPr="00671D3B">
        <w:t xml:space="preserve"> km</w:t>
      </w:r>
      <w:r w:rsidR="007579BE" w:rsidRPr="00213AED">
        <w:t xml:space="preserve"> od </w:t>
      </w:r>
      <w:r w:rsidR="00D24346">
        <w:t xml:space="preserve">výše zmíněných </w:t>
      </w:r>
      <w:r w:rsidR="007579BE" w:rsidRPr="00213AED">
        <w:t>provozních středisek MES Olomouc</w:t>
      </w:r>
      <w:r w:rsidR="00D24346">
        <w:t xml:space="preserve"> </w:t>
      </w:r>
      <w:r w:rsidR="007579BE" w:rsidRPr="00213AED">
        <w:t>a TO Opava</w:t>
      </w:r>
      <w:r w:rsidR="00D24346">
        <w:t>.</w:t>
      </w:r>
      <w:r>
        <w:t xml:space="preserve"> Adresa </w:t>
      </w:r>
      <w:r w:rsidRPr="00154815">
        <w:t>servisního střediska</w:t>
      </w:r>
      <w:r>
        <w:t xml:space="preserve"> bude uvedena v Kupní smlouvě odst. 7.6).</w:t>
      </w:r>
    </w:p>
    <w:p w14:paraId="727A1ADC" w14:textId="77777777" w:rsidR="00A25DC7" w:rsidRPr="002F52DB" w:rsidRDefault="00A25DC7" w:rsidP="00A25DC7">
      <w:pPr>
        <w:pStyle w:val="Nadpis2"/>
      </w:pPr>
      <w:r>
        <w:t>4. Technická specifikace, pokyny k vyplnění</w:t>
      </w:r>
    </w:p>
    <w:p w14:paraId="516565DA" w14:textId="46391BFA" w:rsidR="00A25DC7" w:rsidRPr="00B05E1D" w:rsidRDefault="00A25DC7" w:rsidP="00A25DC7">
      <w:pPr>
        <w:pStyle w:val="Odstavecseseznamem"/>
        <w:numPr>
          <w:ilvl w:val="0"/>
          <w:numId w:val="50"/>
        </w:numPr>
        <w:jc w:val="both"/>
        <w:rPr>
          <w:sz w:val="24"/>
          <w:szCs w:val="24"/>
        </w:rPr>
      </w:pPr>
      <w:r w:rsidRPr="00B05E1D">
        <w:t xml:space="preserve">Dodavatel doplní v úvodu </w:t>
      </w:r>
      <w:r w:rsidRPr="00B05E1D">
        <w:rPr>
          <w:b/>
          <w:bCs/>
        </w:rPr>
        <w:t>model (typ) výrobk</w:t>
      </w:r>
      <w:r w:rsidR="00D62AC3" w:rsidRPr="00B05E1D">
        <w:rPr>
          <w:b/>
          <w:bCs/>
        </w:rPr>
        <w:t>u</w:t>
      </w:r>
      <w:r w:rsidR="00C70C0D" w:rsidRPr="00B05E1D">
        <w:t>;</w:t>
      </w:r>
    </w:p>
    <w:p w14:paraId="669388A7" w14:textId="4CAED945" w:rsidR="00F220A9" w:rsidRPr="00B05E1D" w:rsidRDefault="00A25DC7" w:rsidP="009B7D7C">
      <w:pPr>
        <w:pStyle w:val="Odstavecseseznamem"/>
        <w:numPr>
          <w:ilvl w:val="0"/>
          <w:numId w:val="49"/>
        </w:numPr>
      </w:pPr>
      <w:r w:rsidRPr="00B05E1D">
        <w:t xml:space="preserve">Dodavatel uvede u </w:t>
      </w:r>
      <w:r w:rsidRPr="00B05E1D">
        <w:rPr>
          <w:b/>
          <w:bCs/>
        </w:rPr>
        <w:t>číselných hodnot přesnou hodnotu, u ostatních údajů</w:t>
      </w:r>
      <w:r w:rsidRPr="00B05E1D">
        <w:t xml:space="preserve"> </w:t>
      </w:r>
      <w:r w:rsidR="00F220A9" w:rsidRPr="00B05E1D">
        <w:t>účastník</w:t>
      </w:r>
      <w:r w:rsidRPr="00B05E1D">
        <w:t xml:space="preserve"> uvede </w:t>
      </w:r>
      <w:r w:rsidRPr="00B05E1D">
        <w:rPr>
          <w:b/>
          <w:bCs/>
        </w:rPr>
        <w:t>ANO/NE</w:t>
      </w:r>
      <w:r w:rsidR="00F220A9" w:rsidRPr="00B05E1D">
        <w:t xml:space="preserve"> (myšleno ve vztahu k parametrům nabízeného modelu </w:t>
      </w:r>
      <w:r w:rsidR="00345F21">
        <w:t>nástaveb</w:t>
      </w:r>
      <w:r w:rsidR="00F220A9" w:rsidRPr="00B05E1D">
        <w:t>)</w:t>
      </w:r>
      <w:r w:rsidR="00C70C0D" w:rsidRPr="00B05E1D">
        <w:t>;</w:t>
      </w:r>
    </w:p>
    <w:p w14:paraId="0018DF9E" w14:textId="44EE69A0" w:rsidR="00F220A9" w:rsidRDefault="00F220A9" w:rsidP="009B7D7C">
      <w:pPr>
        <w:pStyle w:val="Odstavecseseznamem"/>
        <w:numPr>
          <w:ilvl w:val="0"/>
          <w:numId w:val="49"/>
        </w:numPr>
      </w:pPr>
      <w:r w:rsidRPr="00B05E1D">
        <w:lastRenderedPageBreak/>
        <w:t>Uvedené parametry, výbava, případně další požadavky níže uvedené pod tímto bodem 4. jsou minimálními technickými podmínkami (požadavky) zadavatele. Jejich nesplnění (neodpovídající hodnota, nebo odpověď „NE“) je považováno za nesplnění zadávacích podmínek.</w:t>
      </w:r>
    </w:p>
    <w:p w14:paraId="41235B0D" w14:textId="77777777" w:rsidR="00345F21" w:rsidRDefault="00345F21" w:rsidP="00345F21">
      <w:pPr>
        <w:pStyle w:val="Odstavecseseznamem"/>
        <w:numPr>
          <w:ilvl w:val="0"/>
          <w:numId w:val="49"/>
        </w:numPr>
      </w:pPr>
      <w:r>
        <w:t>V případě požadavku na více než 1ks u stejného výrobku (viz oddíl 2 Specifikace strojů) musí model (typ) výrobku být totožný pro všechny požadované kusy.</w:t>
      </w:r>
    </w:p>
    <w:p w14:paraId="6131735B" w14:textId="77777777" w:rsidR="00345F21" w:rsidRPr="00B05E1D" w:rsidRDefault="00345F21" w:rsidP="00345F21">
      <w:pPr>
        <w:pStyle w:val="Odstavecseseznamem"/>
        <w:ind w:left="1068"/>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17"/>
        <w:gridCol w:w="1782"/>
        <w:gridCol w:w="2268"/>
      </w:tblGrid>
      <w:tr w:rsidR="002C37EA" w:rsidRPr="002C37EA" w14:paraId="7630E283" w14:textId="77777777" w:rsidTr="002B5D01">
        <w:trPr>
          <w:trHeight w:val="1350"/>
        </w:trPr>
        <w:tc>
          <w:tcPr>
            <w:tcW w:w="5017" w:type="dxa"/>
            <w:shd w:val="clear" w:color="000000" w:fill="002B59"/>
            <w:vAlign w:val="center"/>
            <w:hideMark/>
          </w:tcPr>
          <w:p w14:paraId="7F5418EC" w14:textId="2E5D8655" w:rsidR="002C37EA" w:rsidRPr="002C37EA" w:rsidRDefault="002C37EA" w:rsidP="002C37EA">
            <w:pPr>
              <w:spacing w:after="0" w:line="240" w:lineRule="auto"/>
              <w:rPr>
                <w:rFonts w:ascii="Verdana" w:eastAsia="Times New Roman" w:hAnsi="Verdana" w:cs="Times New Roman"/>
                <w:b/>
                <w:bCs/>
                <w:color w:val="FFFFFF"/>
                <w:sz w:val="20"/>
                <w:szCs w:val="20"/>
                <w:lang w:eastAsia="cs-CZ"/>
              </w:rPr>
            </w:pPr>
            <w:r w:rsidRPr="002C37EA">
              <w:rPr>
                <w:rFonts w:ascii="Verdana" w:eastAsia="Times New Roman" w:hAnsi="Verdana" w:cs="Times New Roman"/>
                <w:b/>
                <w:bCs/>
                <w:color w:val="FFFFFF"/>
                <w:sz w:val="20"/>
                <w:szCs w:val="20"/>
                <w:lang w:eastAsia="cs-CZ"/>
              </w:rPr>
              <w:t>VALNÍKOVÝ KONTEJNER TYP ABROLL (PRO VÝŠKU HÁKU 1.570 mm) s HYDRAULICKÝM NAKLÁDACÍM JEŘÁBEM</w:t>
            </w:r>
          </w:p>
        </w:tc>
        <w:tc>
          <w:tcPr>
            <w:tcW w:w="1782" w:type="dxa"/>
            <w:shd w:val="clear" w:color="000000" w:fill="002B59"/>
            <w:vAlign w:val="center"/>
            <w:hideMark/>
          </w:tcPr>
          <w:p w14:paraId="584D19E8" w14:textId="77777777" w:rsidR="002C37EA" w:rsidRPr="002C37EA" w:rsidRDefault="002C37EA" w:rsidP="002C37EA">
            <w:pPr>
              <w:spacing w:after="0" w:line="240" w:lineRule="auto"/>
              <w:jc w:val="center"/>
              <w:rPr>
                <w:rFonts w:ascii="Verdana" w:eastAsia="Times New Roman" w:hAnsi="Verdana" w:cs="Times New Roman"/>
                <w:b/>
                <w:bCs/>
                <w:color w:val="FFFFFF"/>
                <w:sz w:val="20"/>
                <w:szCs w:val="20"/>
                <w:lang w:eastAsia="cs-CZ"/>
              </w:rPr>
            </w:pPr>
            <w:r w:rsidRPr="002C37EA">
              <w:rPr>
                <w:rFonts w:ascii="Verdana" w:eastAsia="Times New Roman" w:hAnsi="Verdana" w:cs="Times New Roman"/>
                <w:b/>
                <w:bCs/>
                <w:color w:val="FFFFFF"/>
                <w:sz w:val="20"/>
                <w:szCs w:val="20"/>
                <w:lang w:eastAsia="cs-CZ"/>
              </w:rPr>
              <w:t>POŽADAVEK ZADAVATELE</w:t>
            </w:r>
          </w:p>
        </w:tc>
        <w:tc>
          <w:tcPr>
            <w:tcW w:w="2268" w:type="dxa"/>
            <w:shd w:val="clear" w:color="000000" w:fill="002B59"/>
            <w:vAlign w:val="center"/>
            <w:hideMark/>
          </w:tcPr>
          <w:p w14:paraId="20E7C302" w14:textId="1CEA37F5" w:rsidR="002C37EA" w:rsidRPr="002C37EA" w:rsidRDefault="002C37EA" w:rsidP="002C37EA">
            <w:pPr>
              <w:spacing w:after="0" w:line="240" w:lineRule="auto"/>
              <w:jc w:val="center"/>
              <w:rPr>
                <w:rFonts w:ascii="Verdana" w:eastAsia="Times New Roman" w:hAnsi="Verdana" w:cs="Times New Roman"/>
                <w:b/>
                <w:bCs/>
                <w:color w:val="FFFFFF"/>
                <w:sz w:val="20"/>
                <w:szCs w:val="20"/>
                <w:lang w:eastAsia="cs-CZ"/>
              </w:rPr>
            </w:pPr>
            <w:r w:rsidRPr="002C37EA">
              <w:rPr>
                <w:rFonts w:ascii="Verdana" w:eastAsia="Times New Roman" w:hAnsi="Verdana" w:cs="Times New Roman"/>
                <w:b/>
                <w:bCs/>
                <w:color w:val="FFFFFF"/>
                <w:sz w:val="20"/>
                <w:szCs w:val="20"/>
                <w:lang w:eastAsia="cs-CZ"/>
              </w:rPr>
              <w:t xml:space="preserve">PARAMETRY NABÍZENÉ </w:t>
            </w:r>
            <w:r w:rsidR="00345F21">
              <w:rPr>
                <w:rFonts w:ascii="Verdana" w:eastAsia="Times New Roman" w:hAnsi="Verdana" w:cs="Times New Roman"/>
                <w:b/>
                <w:bCs/>
                <w:color w:val="FFFFFF"/>
                <w:sz w:val="20"/>
                <w:szCs w:val="20"/>
                <w:lang w:eastAsia="cs-CZ"/>
              </w:rPr>
              <w:t>NÁSTAVBY</w:t>
            </w:r>
            <w:r w:rsidRPr="002C37EA">
              <w:rPr>
                <w:rFonts w:ascii="Verdana" w:eastAsia="Times New Roman" w:hAnsi="Verdana" w:cs="Times New Roman"/>
                <w:b/>
                <w:bCs/>
                <w:color w:val="FFFFFF"/>
                <w:sz w:val="20"/>
                <w:szCs w:val="20"/>
                <w:lang w:eastAsia="cs-CZ"/>
              </w:rPr>
              <w:t xml:space="preserve"> </w:t>
            </w:r>
            <w:r w:rsidR="00C174AE" w:rsidRPr="00DE1AB9">
              <w:rPr>
                <w:rFonts w:ascii="Verdana" w:eastAsia="Times New Roman" w:hAnsi="Verdana" w:cs="Times New Roman"/>
                <w:color w:val="FFFFFF"/>
                <w:lang w:eastAsia="cs-CZ"/>
              </w:rPr>
              <w:t>(</w:t>
            </w:r>
            <w:r w:rsidR="00C174AE">
              <w:rPr>
                <w:rFonts w:ascii="Verdana" w:eastAsia="Times New Roman" w:hAnsi="Verdana" w:cs="Times New Roman"/>
                <w:color w:val="FFFFFF"/>
                <w:lang w:eastAsia="cs-CZ"/>
              </w:rPr>
              <w:t>dodavatel</w:t>
            </w:r>
            <w:r w:rsidR="00C174AE" w:rsidRPr="00DE1AB9">
              <w:rPr>
                <w:rFonts w:ascii="Verdana" w:eastAsia="Times New Roman" w:hAnsi="Verdana" w:cs="Times New Roman"/>
                <w:color w:val="FFFFFF"/>
                <w:lang w:eastAsia="cs-CZ"/>
              </w:rPr>
              <w:t xml:space="preserve"> vyplní hodnoty</w:t>
            </w:r>
            <w:r w:rsidR="00C174AE">
              <w:rPr>
                <w:rFonts w:ascii="Verdana" w:eastAsia="Times New Roman" w:hAnsi="Verdana" w:cs="Times New Roman"/>
                <w:color w:val="FFFFFF"/>
                <w:lang w:eastAsia="cs-CZ"/>
              </w:rPr>
              <w:t xml:space="preserve"> odpovídající nabízenému zařízení</w:t>
            </w:r>
            <w:r w:rsidR="00C174AE" w:rsidRPr="00DE1AB9">
              <w:rPr>
                <w:rFonts w:ascii="Verdana" w:eastAsia="Times New Roman" w:hAnsi="Verdana" w:cs="Times New Roman"/>
                <w:color w:val="FFFFFF"/>
                <w:lang w:eastAsia="cs-CZ"/>
              </w:rPr>
              <w:t>)</w:t>
            </w:r>
          </w:p>
        </w:tc>
      </w:tr>
      <w:tr w:rsidR="002B5D01" w:rsidRPr="002C37EA" w14:paraId="7C6F5EC2" w14:textId="77777777" w:rsidTr="002B5D01">
        <w:trPr>
          <w:trHeight w:val="606"/>
        </w:trPr>
        <w:tc>
          <w:tcPr>
            <w:tcW w:w="5017" w:type="dxa"/>
            <w:shd w:val="clear" w:color="auto" w:fill="FF5200"/>
            <w:noWrap/>
            <w:vAlign w:val="center"/>
            <w:hideMark/>
          </w:tcPr>
          <w:p w14:paraId="4C6EC409" w14:textId="35D37596" w:rsidR="002B5D01" w:rsidRPr="002B5D01" w:rsidRDefault="002B5D01" w:rsidP="002B5D01">
            <w:pPr>
              <w:spacing w:after="0" w:line="240" w:lineRule="auto"/>
              <w:rPr>
                <w:rFonts w:ascii="Verdana" w:eastAsia="Times New Roman" w:hAnsi="Verdana" w:cs="Times New Roman"/>
                <w:b/>
                <w:bCs/>
                <w:sz w:val="20"/>
                <w:szCs w:val="20"/>
                <w:lang w:eastAsia="cs-CZ"/>
              </w:rPr>
            </w:pPr>
            <w:r w:rsidRPr="002B5D01">
              <w:rPr>
                <w:rFonts w:ascii="Verdana" w:eastAsia="Times New Roman" w:hAnsi="Verdana" w:cs="Times New Roman"/>
                <w:b/>
                <w:bCs/>
                <w:sz w:val="20"/>
                <w:szCs w:val="20"/>
                <w:lang w:eastAsia="cs-CZ"/>
              </w:rPr>
              <w:t>NABÍZENÝ KONTEJNER + HYDRAULICKÝ NAKLÁDACÍ JEŘÁB (</w:t>
            </w:r>
            <w:r w:rsidRPr="002B5D01">
              <w:rPr>
                <w:rFonts w:ascii="Verdana" w:eastAsia="Times New Roman" w:hAnsi="Verdana" w:cs="Times New Roman"/>
                <w:b/>
                <w:lang w:eastAsia="cs-CZ"/>
              </w:rPr>
              <w:t>model/typ</w:t>
            </w:r>
            <w:r w:rsidRPr="002B5D01">
              <w:rPr>
                <w:rFonts w:ascii="Verdana" w:eastAsia="Times New Roman" w:hAnsi="Verdana" w:cs="Times New Roman"/>
                <w:b/>
                <w:bCs/>
                <w:sz w:val="20"/>
                <w:szCs w:val="20"/>
                <w:lang w:eastAsia="cs-CZ"/>
              </w:rPr>
              <w:t>)</w:t>
            </w:r>
          </w:p>
        </w:tc>
        <w:tc>
          <w:tcPr>
            <w:tcW w:w="1782" w:type="dxa"/>
            <w:shd w:val="clear" w:color="auto" w:fill="FF5200"/>
            <w:noWrap/>
            <w:vAlign w:val="center"/>
            <w:hideMark/>
          </w:tcPr>
          <w:p w14:paraId="50635E44" w14:textId="6B2BD102" w:rsidR="002B5D01" w:rsidRPr="002B5D01" w:rsidRDefault="00C174AE" w:rsidP="002B5D01">
            <w:pPr>
              <w:spacing w:after="0" w:line="240" w:lineRule="auto"/>
              <w:jc w:val="center"/>
              <w:rPr>
                <w:rFonts w:ascii="Verdana" w:eastAsia="Times New Roman" w:hAnsi="Verdana" w:cs="Times New Roman"/>
                <w:b/>
                <w:bCs/>
                <w:sz w:val="20"/>
                <w:szCs w:val="20"/>
                <w:lang w:eastAsia="cs-CZ"/>
              </w:rPr>
            </w:pPr>
            <w:r>
              <w:rPr>
                <w:rFonts w:ascii="Verdana" w:eastAsia="Times New Roman" w:hAnsi="Verdana" w:cs="Times New Roman"/>
                <w:b/>
                <w:bCs/>
                <w:sz w:val="20"/>
                <w:szCs w:val="20"/>
                <w:lang w:eastAsia="cs-CZ"/>
              </w:rPr>
              <w:t>-</w:t>
            </w:r>
          </w:p>
        </w:tc>
        <w:tc>
          <w:tcPr>
            <w:tcW w:w="2268" w:type="dxa"/>
            <w:tcBorders>
              <w:bottom w:val="single" w:sz="4" w:space="0" w:color="auto"/>
            </w:tcBorders>
            <w:shd w:val="clear" w:color="000000" w:fill="FF5200"/>
            <w:noWrap/>
            <w:vAlign w:val="center"/>
            <w:hideMark/>
          </w:tcPr>
          <w:p w14:paraId="0F243E1C" w14:textId="364A8F42" w:rsidR="002B5D01" w:rsidRPr="002C37EA" w:rsidRDefault="002B5D01" w:rsidP="002B5D01">
            <w:pPr>
              <w:spacing w:after="0" w:line="240" w:lineRule="auto"/>
              <w:jc w:val="center"/>
              <w:rPr>
                <w:rFonts w:ascii="Verdana" w:eastAsia="Times New Roman" w:hAnsi="Verdana" w:cs="Times New Roman"/>
                <w:b/>
                <w:bCs/>
                <w:color w:val="FFFFFF"/>
                <w:sz w:val="20"/>
                <w:szCs w:val="20"/>
                <w:lang w:eastAsia="cs-CZ"/>
              </w:rPr>
            </w:pPr>
            <w:r w:rsidRPr="00605B15">
              <w:rPr>
                <w:bCs/>
              </w:rPr>
              <w:t>"[</w:t>
            </w:r>
            <w:r w:rsidRPr="00605B15">
              <w:rPr>
                <w:bCs/>
                <w:highlight w:val="yellow"/>
              </w:rPr>
              <w:t>VLOŽÍ PRODÁVAJÍCÍ</w:t>
            </w:r>
            <w:r w:rsidRPr="00605B15">
              <w:rPr>
                <w:bCs/>
              </w:rPr>
              <w:t>]"</w:t>
            </w:r>
          </w:p>
        </w:tc>
      </w:tr>
      <w:tr w:rsidR="002B5D01" w:rsidRPr="002C37EA" w14:paraId="4BD71B89" w14:textId="77777777" w:rsidTr="002B5D01">
        <w:trPr>
          <w:trHeight w:val="416"/>
        </w:trPr>
        <w:tc>
          <w:tcPr>
            <w:tcW w:w="5017" w:type="dxa"/>
            <w:shd w:val="clear" w:color="auto" w:fill="auto"/>
            <w:noWrap/>
            <w:vAlign w:val="center"/>
            <w:hideMark/>
          </w:tcPr>
          <w:p w14:paraId="57932738"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Celková délka kontejneru</w:t>
            </w:r>
          </w:p>
        </w:tc>
        <w:tc>
          <w:tcPr>
            <w:tcW w:w="1782" w:type="dxa"/>
            <w:shd w:val="clear" w:color="auto" w:fill="auto"/>
            <w:vAlign w:val="center"/>
            <w:hideMark/>
          </w:tcPr>
          <w:p w14:paraId="43547B2A"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5.000 mm</w:t>
            </w:r>
          </w:p>
        </w:tc>
        <w:tc>
          <w:tcPr>
            <w:tcW w:w="2268" w:type="dxa"/>
            <w:vMerge w:val="restart"/>
            <w:shd w:val="clear" w:color="auto" w:fill="auto"/>
            <w:noWrap/>
            <w:vAlign w:val="center"/>
            <w:hideMark/>
          </w:tcPr>
          <w:p w14:paraId="1B05E2B6" w14:textId="6D42DDF2"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5166A2E8" w14:textId="77777777" w:rsidTr="002B5D01">
        <w:trPr>
          <w:trHeight w:val="422"/>
        </w:trPr>
        <w:tc>
          <w:tcPr>
            <w:tcW w:w="5017" w:type="dxa"/>
            <w:shd w:val="clear" w:color="auto" w:fill="auto"/>
            <w:noWrap/>
            <w:vAlign w:val="center"/>
            <w:hideMark/>
          </w:tcPr>
          <w:p w14:paraId="1648322F"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Celková délka kontejneru</w:t>
            </w:r>
          </w:p>
        </w:tc>
        <w:tc>
          <w:tcPr>
            <w:tcW w:w="1782" w:type="dxa"/>
            <w:shd w:val="clear" w:color="auto" w:fill="auto"/>
            <w:vAlign w:val="center"/>
            <w:hideMark/>
          </w:tcPr>
          <w:p w14:paraId="6AB9FFA0"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max. 5.100 mm</w:t>
            </w:r>
          </w:p>
        </w:tc>
        <w:tc>
          <w:tcPr>
            <w:tcW w:w="2268" w:type="dxa"/>
            <w:vMerge/>
            <w:hideMark/>
          </w:tcPr>
          <w:p w14:paraId="7C90930F" w14:textId="77777777" w:rsidR="002B5D01" w:rsidRPr="002C37EA" w:rsidRDefault="002B5D01" w:rsidP="002B5D01">
            <w:pPr>
              <w:spacing w:after="0" w:line="240" w:lineRule="auto"/>
              <w:rPr>
                <w:rFonts w:ascii="Verdana" w:eastAsia="Times New Roman" w:hAnsi="Verdana" w:cs="Times New Roman"/>
                <w:lang w:eastAsia="cs-CZ"/>
              </w:rPr>
            </w:pPr>
          </w:p>
        </w:tc>
      </w:tr>
      <w:tr w:rsidR="002B5D01" w:rsidRPr="002C37EA" w14:paraId="6A71CDCA" w14:textId="77777777" w:rsidTr="002B5D01">
        <w:trPr>
          <w:trHeight w:val="230"/>
        </w:trPr>
        <w:tc>
          <w:tcPr>
            <w:tcW w:w="5017" w:type="dxa"/>
            <w:shd w:val="clear" w:color="auto" w:fill="auto"/>
            <w:noWrap/>
            <w:vAlign w:val="center"/>
            <w:hideMark/>
          </w:tcPr>
          <w:p w14:paraId="69846CE1"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Vnější šířka kontejneru</w:t>
            </w:r>
          </w:p>
        </w:tc>
        <w:tc>
          <w:tcPr>
            <w:tcW w:w="1782" w:type="dxa"/>
            <w:shd w:val="clear" w:color="auto" w:fill="auto"/>
            <w:noWrap/>
            <w:vAlign w:val="center"/>
            <w:hideMark/>
          </w:tcPr>
          <w:p w14:paraId="1851E256"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max. 2.550 mm</w:t>
            </w:r>
          </w:p>
        </w:tc>
        <w:tc>
          <w:tcPr>
            <w:tcW w:w="2268" w:type="dxa"/>
            <w:shd w:val="clear" w:color="auto" w:fill="auto"/>
            <w:noWrap/>
            <w:hideMark/>
          </w:tcPr>
          <w:p w14:paraId="1864B49E" w14:textId="547B57DF"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6E30468E" w14:textId="77777777" w:rsidTr="002B5D01">
        <w:trPr>
          <w:trHeight w:val="230"/>
        </w:trPr>
        <w:tc>
          <w:tcPr>
            <w:tcW w:w="5017" w:type="dxa"/>
            <w:shd w:val="clear" w:color="auto" w:fill="auto"/>
            <w:noWrap/>
            <w:vAlign w:val="center"/>
            <w:hideMark/>
          </w:tcPr>
          <w:p w14:paraId="2AF0A7A9"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Vnitřní šířka kontejneru</w:t>
            </w:r>
          </w:p>
        </w:tc>
        <w:tc>
          <w:tcPr>
            <w:tcW w:w="1782" w:type="dxa"/>
            <w:shd w:val="clear" w:color="auto" w:fill="auto"/>
            <w:noWrap/>
            <w:vAlign w:val="center"/>
            <w:hideMark/>
          </w:tcPr>
          <w:p w14:paraId="6D5CB9BC"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2.350 mm</w:t>
            </w:r>
          </w:p>
        </w:tc>
        <w:tc>
          <w:tcPr>
            <w:tcW w:w="2268" w:type="dxa"/>
            <w:shd w:val="clear" w:color="auto" w:fill="auto"/>
            <w:noWrap/>
            <w:hideMark/>
          </w:tcPr>
          <w:p w14:paraId="194E5C1B" w14:textId="261260C6"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25F1128B" w14:textId="77777777" w:rsidTr="002B5D01">
        <w:trPr>
          <w:trHeight w:val="230"/>
        </w:trPr>
        <w:tc>
          <w:tcPr>
            <w:tcW w:w="5017" w:type="dxa"/>
            <w:shd w:val="clear" w:color="auto" w:fill="auto"/>
            <w:noWrap/>
            <w:vAlign w:val="center"/>
            <w:hideMark/>
          </w:tcPr>
          <w:p w14:paraId="4D0FB21E"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Přední čelo zvýšené</w:t>
            </w:r>
          </w:p>
        </w:tc>
        <w:tc>
          <w:tcPr>
            <w:tcW w:w="1782" w:type="dxa"/>
            <w:shd w:val="clear" w:color="auto" w:fill="auto"/>
            <w:noWrap/>
            <w:vAlign w:val="center"/>
            <w:hideMark/>
          </w:tcPr>
          <w:p w14:paraId="6E30FE8A"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1.350 mm</w:t>
            </w:r>
          </w:p>
        </w:tc>
        <w:tc>
          <w:tcPr>
            <w:tcW w:w="2268" w:type="dxa"/>
            <w:shd w:val="clear" w:color="auto" w:fill="auto"/>
            <w:noWrap/>
            <w:hideMark/>
          </w:tcPr>
          <w:p w14:paraId="68A1E592" w14:textId="5D29B970"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69BE82CA" w14:textId="77777777" w:rsidTr="002B5D01">
        <w:trPr>
          <w:trHeight w:val="230"/>
        </w:trPr>
        <w:tc>
          <w:tcPr>
            <w:tcW w:w="5017" w:type="dxa"/>
            <w:shd w:val="clear" w:color="auto" w:fill="auto"/>
            <w:noWrap/>
            <w:vAlign w:val="center"/>
            <w:hideMark/>
          </w:tcPr>
          <w:p w14:paraId="2C6125AE"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Bočnice půlené, sklopné a odnímatelné</w:t>
            </w:r>
          </w:p>
        </w:tc>
        <w:tc>
          <w:tcPr>
            <w:tcW w:w="1782" w:type="dxa"/>
            <w:shd w:val="clear" w:color="auto" w:fill="auto"/>
            <w:noWrap/>
            <w:vAlign w:val="center"/>
            <w:hideMark/>
          </w:tcPr>
          <w:p w14:paraId="25EF4D1E"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hideMark/>
          </w:tcPr>
          <w:p w14:paraId="686E479F" w14:textId="56DD757B"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6D0D249B" w14:textId="77777777" w:rsidTr="002B5D01">
        <w:trPr>
          <w:trHeight w:val="230"/>
        </w:trPr>
        <w:tc>
          <w:tcPr>
            <w:tcW w:w="5017" w:type="dxa"/>
            <w:shd w:val="clear" w:color="auto" w:fill="auto"/>
            <w:noWrap/>
            <w:vAlign w:val="center"/>
            <w:hideMark/>
          </w:tcPr>
          <w:p w14:paraId="4CAC6C07"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Odnímatelné sloupky</w:t>
            </w:r>
          </w:p>
        </w:tc>
        <w:tc>
          <w:tcPr>
            <w:tcW w:w="1782" w:type="dxa"/>
            <w:shd w:val="clear" w:color="auto" w:fill="auto"/>
            <w:noWrap/>
            <w:vAlign w:val="center"/>
            <w:hideMark/>
          </w:tcPr>
          <w:p w14:paraId="0DB930EC"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hideMark/>
          </w:tcPr>
          <w:p w14:paraId="14968230" w14:textId="178715D4"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06077591" w14:textId="77777777" w:rsidTr="002B5D01">
        <w:trPr>
          <w:trHeight w:val="230"/>
        </w:trPr>
        <w:tc>
          <w:tcPr>
            <w:tcW w:w="5017" w:type="dxa"/>
            <w:shd w:val="clear" w:color="auto" w:fill="auto"/>
            <w:noWrap/>
            <w:vAlign w:val="center"/>
            <w:hideMark/>
          </w:tcPr>
          <w:p w14:paraId="2C423EDA"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Výška bočnic</w:t>
            </w:r>
          </w:p>
        </w:tc>
        <w:tc>
          <w:tcPr>
            <w:tcW w:w="1782" w:type="dxa"/>
            <w:shd w:val="clear" w:color="auto" w:fill="auto"/>
            <w:noWrap/>
            <w:vAlign w:val="center"/>
            <w:hideMark/>
          </w:tcPr>
          <w:p w14:paraId="04720472"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450 mm</w:t>
            </w:r>
          </w:p>
        </w:tc>
        <w:tc>
          <w:tcPr>
            <w:tcW w:w="2268" w:type="dxa"/>
            <w:shd w:val="clear" w:color="auto" w:fill="auto"/>
            <w:noWrap/>
            <w:hideMark/>
          </w:tcPr>
          <w:p w14:paraId="25213553" w14:textId="769E7ACA"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5C785E88" w14:textId="77777777" w:rsidTr="002B5D01">
        <w:trPr>
          <w:trHeight w:val="553"/>
        </w:trPr>
        <w:tc>
          <w:tcPr>
            <w:tcW w:w="5017" w:type="dxa"/>
            <w:shd w:val="clear" w:color="auto" w:fill="auto"/>
            <w:vAlign w:val="center"/>
            <w:hideMark/>
          </w:tcPr>
          <w:p w14:paraId="6735E8EE"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Zadní čelo sklopné a pojezdové pro techniku o hmotnosti min. 2.500 kg</w:t>
            </w:r>
          </w:p>
        </w:tc>
        <w:tc>
          <w:tcPr>
            <w:tcW w:w="1782" w:type="dxa"/>
            <w:shd w:val="clear" w:color="auto" w:fill="auto"/>
            <w:noWrap/>
            <w:vAlign w:val="center"/>
            <w:hideMark/>
          </w:tcPr>
          <w:p w14:paraId="1A35E794"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hideMark/>
          </w:tcPr>
          <w:p w14:paraId="2101C892" w14:textId="0EFDC2CA"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7294C3FC" w14:textId="77777777" w:rsidTr="002B5D01">
        <w:trPr>
          <w:trHeight w:val="575"/>
        </w:trPr>
        <w:tc>
          <w:tcPr>
            <w:tcW w:w="5017" w:type="dxa"/>
            <w:shd w:val="clear" w:color="auto" w:fill="auto"/>
            <w:noWrap/>
            <w:vAlign w:val="center"/>
            <w:hideMark/>
          </w:tcPr>
          <w:p w14:paraId="10CF6AEA" w14:textId="2190725A"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Zapuštěná vázací oka v podlaze pro upevnění stavebních strojů a materiálů</w:t>
            </w:r>
          </w:p>
        </w:tc>
        <w:tc>
          <w:tcPr>
            <w:tcW w:w="1782" w:type="dxa"/>
            <w:shd w:val="clear" w:color="auto" w:fill="auto"/>
            <w:noWrap/>
            <w:vAlign w:val="center"/>
            <w:hideMark/>
          </w:tcPr>
          <w:p w14:paraId="00454EE1"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8ks</w:t>
            </w:r>
          </w:p>
        </w:tc>
        <w:tc>
          <w:tcPr>
            <w:tcW w:w="2268" w:type="dxa"/>
            <w:shd w:val="clear" w:color="auto" w:fill="auto"/>
            <w:noWrap/>
            <w:hideMark/>
          </w:tcPr>
          <w:p w14:paraId="7DEFC63B" w14:textId="39782C69"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2E2A9CAE" w14:textId="77777777" w:rsidTr="002B5D01">
        <w:trPr>
          <w:trHeight w:val="230"/>
        </w:trPr>
        <w:tc>
          <w:tcPr>
            <w:tcW w:w="5017" w:type="dxa"/>
            <w:shd w:val="clear" w:color="auto" w:fill="auto"/>
            <w:noWrap/>
            <w:vAlign w:val="center"/>
            <w:hideMark/>
          </w:tcPr>
          <w:p w14:paraId="502FA131"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Vázací oka na vnitřní straně předního čela</w:t>
            </w:r>
          </w:p>
        </w:tc>
        <w:tc>
          <w:tcPr>
            <w:tcW w:w="1782" w:type="dxa"/>
            <w:shd w:val="clear" w:color="auto" w:fill="auto"/>
            <w:noWrap/>
            <w:vAlign w:val="center"/>
            <w:hideMark/>
          </w:tcPr>
          <w:p w14:paraId="4E47BE60"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hideMark/>
          </w:tcPr>
          <w:p w14:paraId="315F4018" w14:textId="5B504755"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70F1F6B2" w14:textId="77777777" w:rsidTr="002B5D01">
        <w:trPr>
          <w:trHeight w:val="230"/>
        </w:trPr>
        <w:tc>
          <w:tcPr>
            <w:tcW w:w="5017" w:type="dxa"/>
            <w:shd w:val="clear" w:color="auto" w:fill="auto"/>
            <w:noWrap/>
            <w:vAlign w:val="center"/>
            <w:hideMark/>
          </w:tcPr>
          <w:p w14:paraId="33C98F63"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Tloušťka materiálu podlahy</w:t>
            </w:r>
          </w:p>
        </w:tc>
        <w:tc>
          <w:tcPr>
            <w:tcW w:w="1782" w:type="dxa"/>
            <w:shd w:val="clear" w:color="auto" w:fill="auto"/>
            <w:noWrap/>
            <w:vAlign w:val="center"/>
            <w:hideMark/>
          </w:tcPr>
          <w:p w14:paraId="568E8A14"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4 mm</w:t>
            </w:r>
          </w:p>
        </w:tc>
        <w:tc>
          <w:tcPr>
            <w:tcW w:w="2268" w:type="dxa"/>
            <w:shd w:val="clear" w:color="auto" w:fill="auto"/>
            <w:noWrap/>
            <w:hideMark/>
          </w:tcPr>
          <w:p w14:paraId="3553F530" w14:textId="33DF0B54"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74DB6F2C" w14:textId="77777777" w:rsidTr="002B5D01">
        <w:trPr>
          <w:trHeight w:val="230"/>
        </w:trPr>
        <w:tc>
          <w:tcPr>
            <w:tcW w:w="5017" w:type="dxa"/>
            <w:shd w:val="clear" w:color="auto" w:fill="auto"/>
            <w:noWrap/>
            <w:vAlign w:val="center"/>
            <w:hideMark/>
          </w:tcPr>
          <w:p w14:paraId="0D91F6B7"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Pasivní jištění kontejneru v přední části</w:t>
            </w:r>
          </w:p>
        </w:tc>
        <w:tc>
          <w:tcPr>
            <w:tcW w:w="1782" w:type="dxa"/>
            <w:shd w:val="clear" w:color="auto" w:fill="auto"/>
            <w:noWrap/>
            <w:vAlign w:val="center"/>
            <w:hideMark/>
          </w:tcPr>
          <w:p w14:paraId="33B27B43"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hideMark/>
          </w:tcPr>
          <w:p w14:paraId="612F7654" w14:textId="54172927"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1BF65F9D" w14:textId="77777777" w:rsidTr="002B5D01">
        <w:trPr>
          <w:trHeight w:val="230"/>
        </w:trPr>
        <w:tc>
          <w:tcPr>
            <w:tcW w:w="5017" w:type="dxa"/>
            <w:shd w:val="clear" w:color="auto" w:fill="auto"/>
            <w:noWrap/>
            <w:vAlign w:val="center"/>
            <w:hideMark/>
          </w:tcPr>
          <w:p w14:paraId="2144D217"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Rozteč podélníků</w:t>
            </w:r>
          </w:p>
        </w:tc>
        <w:tc>
          <w:tcPr>
            <w:tcW w:w="1782" w:type="dxa"/>
            <w:shd w:val="clear" w:color="auto" w:fill="auto"/>
            <w:noWrap/>
            <w:vAlign w:val="center"/>
            <w:hideMark/>
          </w:tcPr>
          <w:p w14:paraId="683C6D6E"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1.060 mm</w:t>
            </w:r>
          </w:p>
        </w:tc>
        <w:tc>
          <w:tcPr>
            <w:tcW w:w="2268" w:type="dxa"/>
            <w:shd w:val="clear" w:color="auto" w:fill="auto"/>
            <w:noWrap/>
            <w:hideMark/>
          </w:tcPr>
          <w:p w14:paraId="713F1430" w14:textId="6EB20E25"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6AF44F4E" w14:textId="77777777" w:rsidTr="002B5D01">
        <w:trPr>
          <w:trHeight w:val="230"/>
        </w:trPr>
        <w:tc>
          <w:tcPr>
            <w:tcW w:w="5017" w:type="dxa"/>
            <w:shd w:val="clear" w:color="auto" w:fill="auto"/>
            <w:noWrap/>
            <w:vAlign w:val="center"/>
            <w:hideMark/>
          </w:tcPr>
          <w:p w14:paraId="55BECC58"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Rolny</w:t>
            </w:r>
          </w:p>
        </w:tc>
        <w:tc>
          <w:tcPr>
            <w:tcW w:w="1782" w:type="dxa"/>
            <w:shd w:val="clear" w:color="auto" w:fill="auto"/>
            <w:noWrap/>
            <w:vAlign w:val="center"/>
            <w:hideMark/>
          </w:tcPr>
          <w:p w14:paraId="13B242A8"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2 ks</w:t>
            </w:r>
          </w:p>
        </w:tc>
        <w:tc>
          <w:tcPr>
            <w:tcW w:w="2268" w:type="dxa"/>
            <w:shd w:val="clear" w:color="auto" w:fill="auto"/>
            <w:noWrap/>
            <w:hideMark/>
          </w:tcPr>
          <w:p w14:paraId="38B3F615" w14:textId="7F990047"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B5D01" w:rsidRPr="002C37EA" w14:paraId="77F74ED0" w14:textId="77777777" w:rsidTr="002B5D01">
        <w:trPr>
          <w:trHeight w:val="230"/>
        </w:trPr>
        <w:tc>
          <w:tcPr>
            <w:tcW w:w="5017" w:type="dxa"/>
            <w:shd w:val="clear" w:color="auto" w:fill="auto"/>
            <w:noWrap/>
            <w:vAlign w:val="center"/>
            <w:hideMark/>
          </w:tcPr>
          <w:p w14:paraId="39934EB5"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Barva</w:t>
            </w:r>
          </w:p>
        </w:tc>
        <w:tc>
          <w:tcPr>
            <w:tcW w:w="1782" w:type="dxa"/>
            <w:shd w:val="clear" w:color="auto" w:fill="auto"/>
            <w:noWrap/>
            <w:vAlign w:val="center"/>
            <w:hideMark/>
          </w:tcPr>
          <w:p w14:paraId="633F5AD5"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Šedá</w:t>
            </w:r>
          </w:p>
        </w:tc>
        <w:tc>
          <w:tcPr>
            <w:tcW w:w="2268" w:type="dxa"/>
            <w:shd w:val="clear" w:color="auto" w:fill="auto"/>
            <w:noWrap/>
            <w:hideMark/>
          </w:tcPr>
          <w:p w14:paraId="108C787F" w14:textId="1713F6DF" w:rsidR="002B5D01" w:rsidRPr="002C37EA" w:rsidRDefault="002B5D01" w:rsidP="002B5D01">
            <w:pPr>
              <w:spacing w:after="0" w:line="240" w:lineRule="auto"/>
              <w:jc w:val="center"/>
              <w:rPr>
                <w:rFonts w:ascii="Verdana" w:eastAsia="Times New Roman" w:hAnsi="Verdana" w:cs="Times New Roman"/>
                <w:lang w:eastAsia="cs-CZ"/>
              </w:rPr>
            </w:pPr>
            <w:r w:rsidRPr="007C00FD">
              <w:rPr>
                <w:bCs/>
              </w:rPr>
              <w:t>"[</w:t>
            </w:r>
            <w:r w:rsidRPr="007C00FD">
              <w:rPr>
                <w:bCs/>
                <w:highlight w:val="yellow"/>
              </w:rPr>
              <w:t>VLOŽÍ PRODÁVAJÍCÍ</w:t>
            </w:r>
            <w:r w:rsidRPr="007C00FD">
              <w:rPr>
                <w:bCs/>
              </w:rPr>
              <w:t>]"</w:t>
            </w:r>
          </w:p>
        </w:tc>
      </w:tr>
      <w:tr w:rsidR="002C37EA" w:rsidRPr="002C37EA" w14:paraId="425AB90A" w14:textId="77777777" w:rsidTr="00C174AE">
        <w:trPr>
          <w:trHeight w:val="540"/>
        </w:trPr>
        <w:tc>
          <w:tcPr>
            <w:tcW w:w="5017" w:type="dxa"/>
            <w:shd w:val="clear" w:color="auto" w:fill="FF5200"/>
            <w:vAlign w:val="center"/>
            <w:hideMark/>
          </w:tcPr>
          <w:p w14:paraId="659787FB" w14:textId="5D30AF06" w:rsidR="002C37EA" w:rsidRPr="00C174AE" w:rsidRDefault="002C37EA" w:rsidP="002C37EA">
            <w:pPr>
              <w:spacing w:after="0" w:line="240" w:lineRule="auto"/>
              <w:rPr>
                <w:rFonts w:ascii="Verdana" w:eastAsia="Times New Roman" w:hAnsi="Verdana" w:cs="Times New Roman"/>
                <w:b/>
                <w:bCs/>
                <w:sz w:val="20"/>
                <w:szCs w:val="20"/>
                <w:lang w:eastAsia="cs-CZ"/>
              </w:rPr>
            </w:pPr>
            <w:r w:rsidRPr="00C174AE">
              <w:rPr>
                <w:rFonts w:ascii="Verdana" w:eastAsia="Times New Roman" w:hAnsi="Verdana" w:cs="Times New Roman"/>
                <w:b/>
                <w:bCs/>
                <w:sz w:val="20"/>
                <w:szCs w:val="20"/>
                <w:lang w:eastAsia="cs-CZ"/>
              </w:rPr>
              <w:t xml:space="preserve">HYDRAULICKÝ NAKLÁDACÍ JEŘÁB </w:t>
            </w:r>
            <w:r w:rsidR="00C174AE" w:rsidRPr="002B5D01">
              <w:rPr>
                <w:rFonts w:ascii="Verdana" w:eastAsia="Times New Roman" w:hAnsi="Verdana" w:cs="Times New Roman"/>
                <w:b/>
                <w:bCs/>
                <w:sz w:val="20"/>
                <w:szCs w:val="20"/>
                <w:lang w:eastAsia="cs-CZ"/>
              </w:rPr>
              <w:t>(</w:t>
            </w:r>
            <w:r w:rsidR="00C174AE" w:rsidRPr="002B5D01">
              <w:rPr>
                <w:rFonts w:ascii="Verdana" w:eastAsia="Times New Roman" w:hAnsi="Verdana" w:cs="Times New Roman"/>
                <w:b/>
                <w:lang w:eastAsia="cs-CZ"/>
              </w:rPr>
              <w:t>model/typ</w:t>
            </w:r>
            <w:r w:rsidR="00C174AE" w:rsidRPr="002B5D01">
              <w:rPr>
                <w:rFonts w:ascii="Verdana" w:eastAsia="Times New Roman" w:hAnsi="Verdana" w:cs="Times New Roman"/>
                <w:b/>
                <w:bCs/>
                <w:sz w:val="20"/>
                <w:szCs w:val="20"/>
                <w:lang w:eastAsia="cs-CZ"/>
              </w:rPr>
              <w:t>)</w:t>
            </w:r>
            <w:r w:rsidR="00C174AE">
              <w:rPr>
                <w:rFonts w:ascii="Verdana" w:eastAsia="Times New Roman" w:hAnsi="Verdana" w:cs="Times New Roman"/>
                <w:b/>
                <w:bCs/>
                <w:sz w:val="20"/>
                <w:szCs w:val="20"/>
                <w:lang w:eastAsia="cs-CZ"/>
              </w:rPr>
              <w:t xml:space="preserve"> </w:t>
            </w:r>
            <w:r w:rsidRPr="00C174AE">
              <w:rPr>
                <w:rFonts w:ascii="Verdana" w:eastAsia="Times New Roman" w:hAnsi="Verdana" w:cs="Times New Roman"/>
                <w:b/>
                <w:bCs/>
                <w:sz w:val="20"/>
                <w:szCs w:val="20"/>
                <w:lang w:eastAsia="cs-CZ"/>
              </w:rPr>
              <w:t>s MON</w:t>
            </w:r>
            <w:r w:rsidR="00345F21">
              <w:rPr>
                <w:rFonts w:ascii="Verdana" w:eastAsia="Times New Roman" w:hAnsi="Verdana" w:cs="Times New Roman"/>
                <w:b/>
                <w:bCs/>
                <w:sz w:val="20"/>
                <w:szCs w:val="20"/>
                <w:lang w:eastAsia="cs-CZ"/>
              </w:rPr>
              <w:t>T</w:t>
            </w:r>
            <w:r w:rsidRPr="00C174AE">
              <w:rPr>
                <w:rFonts w:ascii="Verdana" w:eastAsia="Times New Roman" w:hAnsi="Verdana" w:cs="Times New Roman"/>
                <w:b/>
                <w:bCs/>
                <w:sz w:val="20"/>
                <w:szCs w:val="20"/>
                <w:lang w:eastAsia="cs-CZ"/>
              </w:rPr>
              <w:t>ÁŽ</w:t>
            </w:r>
            <w:r w:rsidR="00345F21">
              <w:rPr>
                <w:rFonts w:ascii="Verdana" w:eastAsia="Times New Roman" w:hAnsi="Verdana" w:cs="Times New Roman"/>
                <w:b/>
                <w:bCs/>
                <w:sz w:val="20"/>
                <w:szCs w:val="20"/>
                <w:lang w:eastAsia="cs-CZ"/>
              </w:rPr>
              <w:t>Í</w:t>
            </w:r>
            <w:r w:rsidRPr="00C174AE">
              <w:rPr>
                <w:rFonts w:ascii="Verdana" w:eastAsia="Times New Roman" w:hAnsi="Verdana" w:cs="Times New Roman"/>
                <w:b/>
                <w:bCs/>
                <w:sz w:val="20"/>
                <w:szCs w:val="20"/>
                <w:lang w:eastAsia="cs-CZ"/>
              </w:rPr>
              <w:t xml:space="preserve"> NA VALNÍKOVÉM KONTEJNERU</w:t>
            </w:r>
          </w:p>
        </w:tc>
        <w:tc>
          <w:tcPr>
            <w:tcW w:w="1782" w:type="dxa"/>
            <w:shd w:val="clear" w:color="auto" w:fill="FF5200"/>
            <w:noWrap/>
            <w:vAlign w:val="center"/>
            <w:hideMark/>
          </w:tcPr>
          <w:p w14:paraId="0148A34C" w14:textId="4F47BA47" w:rsidR="002C37EA" w:rsidRPr="00C174AE" w:rsidRDefault="00C174AE" w:rsidP="002C37EA">
            <w:pPr>
              <w:spacing w:after="0" w:line="240" w:lineRule="auto"/>
              <w:jc w:val="center"/>
              <w:rPr>
                <w:rFonts w:ascii="Verdana" w:eastAsia="Times New Roman" w:hAnsi="Verdana" w:cs="Times New Roman"/>
                <w:b/>
                <w:bCs/>
                <w:sz w:val="20"/>
                <w:szCs w:val="20"/>
                <w:lang w:eastAsia="cs-CZ"/>
              </w:rPr>
            </w:pPr>
            <w:r>
              <w:rPr>
                <w:rFonts w:ascii="Verdana" w:eastAsia="Times New Roman" w:hAnsi="Verdana" w:cs="Times New Roman"/>
                <w:b/>
                <w:bCs/>
                <w:sz w:val="20"/>
                <w:szCs w:val="20"/>
                <w:lang w:eastAsia="cs-CZ"/>
              </w:rPr>
              <w:t>-</w:t>
            </w:r>
          </w:p>
        </w:tc>
        <w:tc>
          <w:tcPr>
            <w:tcW w:w="2268" w:type="dxa"/>
            <w:shd w:val="clear" w:color="000000" w:fill="FF5200"/>
            <w:noWrap/>
            <w:vAlign w:val="center"/>
            <w:hideMark/>
          </w:tcPr>
          <w:p w14:paraId="5AAD386E" w14:textId="71EB363F" w:rsidR="002C37EA" w:rsidRPr="002C37EA" w:rsidRDefault="00C174AE" w:rsidP="002C37EA">
            <w:pPr>
              <w:spacing w:after="0" w:line="240" w:lineRule="auto"/>
              <w:jc w:val="center"/>
              <w:rPr>
                <w:rFonts w:ascii="Verdana" w:eastAsia="Times New Roman" w:hAnsi="Verdana" w:cs="Times New Roman"/>
                <w:b/>
                <w:bCs/>
                <w:color w:val="FFFFFF"/>
                <w:sz w:val="20"/>
                <w:szCs w:val="20"/>
                <w:lang w:eastAsia="cs-CZ"/>
              </w:rPr>
            </w:pPr>
            <w:r w:rsidRPr="007C00FD">
              <w:rPr>
                <w:bCs/>
              </w:rPr>
              <w:t>"[</w:t>
            </w:r>
            <w:r w:rsidRPr="007C00FD">
              <w:rPr>
                <w:bCs/>
                <w:highlight w:val="yellow"/>
              </w:rPr>
              <w:t>VLOŽÍ PRODÁVAJÍCÍ</w:t>
            </w:r>
            <w:r w:rsidRPr="007C00FD">
              <w:rPr>
                <w:bCs/>
              </w:rPr>
              <w:t>]"</w:t>
            </w:r>
          </w:p>
        </w:tc>
      </w:tr>
      <w:tr w:rsidR="002B5D01" w:rsidRPr="002C37EA" w14:paraId="7C125304" w14:textId="77777777" w:rsidTr="002B5D01">
        <w:trPr>
          <w:trHeight w:val="230"/>
        </w:trPr>
        <w:tc>
          <w:tcPr>
            <w:tcW w:w="5017" w:type="dxa"/>
            <w:shd w:val="clear" w:color="auto" w:fill="auto"/>
            <w:noWrap/>
            <w:vAlign w:val="center"/>
            <w:hideMark/>
          </w:tcPr>
          <w:p w14:paraId="73535336"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Zdvihový moment hydraulického nakládacího jeřábu</w:t>
            </w:r>
          </w:p>
        </w:tc>
        <w:tc>
          <w:tcPr>
            <w:tcW w:w="1782" w:type="dxa"/>
            <w:shd w:val="clear" w:color="auto" w:fill="auto"/>
            <w:noWrap/>
            <w:vAlign w:val="center"/>
            <w:hideMark/>
          </w:tcPr>
          <w:p w14:paraId="5EAC2531"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 xml:space="preserve">min. 105 </w:t>
            </w:r>
            <w:proofErr w:type="spellStart"/>
            <w:r w:rsidRPr="002C37EA">
              <w:rPr>
                <w:rFonts w:ascii="Verdana" w:eastAsia="Times New Roman" w:hAnsi="Verdana" w:cs="Times New Roman"/>
                <w:lang w:eastAsia="cs-CZ"/>
              </w:rPr>
              <w:t>kNm</w:t>
            </w:r>
            <w:proofErr w:type="spellEnd"/>
          </w:p>
        </w:tc>
        <w:tc>
          <w:tcPr>
            <w:tcW w:w="2268" w:type="dxa"/>
            <w:shd w:val="clear" w:color="auto" w:fill="auto"/>
            <w:noWrap/>
            <w:vAlign w:val="center"/>
            <w:hideMark/>
          </w:tcPr>
          <w:p w14:paraId="0D1BBC45" w14:textId="106E5E92"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21BDC2BA" w14:textId="77777777" w:rsidTr="002B5D01">
        <w:trPr>
          <w:trHeight w:val="230"/>
        </w:trPr>
        <w:tc>
          <w:tcPr>
            <w:tcW w:w="5017" w:type="dxa"/>
            <w:shd w:val="clear" w:color="auto" w:fill="auto"/>
            <w:noWrap/>
            <w:vAlign w:val="center"/>
            <w:hideMark/>
          </w:tcPr>
          <w:p w14:paraId="6607CA3F"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Horizontální dosah výložníku</w:t>
            </w:r>
          </w:p>
        </w:tc>
        <w:tc>
          <w:tcPr>
            <w:tcW w:w="1782" w:type="dxa"/>
            <w:shd w:val="clear" w:color="auto" w:fill="auto"/>
            <w:noWrap/>
            <w:vAlign w:val="center"/>
            <w:hideMark/>
          </w:tcPr>
          <w:p w14:paraId="53E6AE39" w14:textId="31C66E30"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14</w:t>
            </w:r>
            <w:r>
              <w:rPr>
                <w:rFonts w:ascii="Verdana" w:eastAsia="Times New Roman" w:hAnsi="Verdana" w:cs="Times New Roman"/>
                <w:lang w:eastAsia="cs-CZ"/>
              </w:rPr>
              <w:t>,</w:t>
            </w:r>
            <w:r w:rsidRPr="002C37EA">
              <w:rPr>
                <w:rFonts w:ascii="Verdana" w:eastAsia="Times New Roman" w:hAnsi="Verdana" w:cs="Times New Roman"/>
                <w:lang w:eastAsia="cs-CZ"/>
              </w:rPr>
              <w:t>25 m</w:t>
            </w:r>
          </w:p>
        </w:tc>
        <w:tc>
          <w:tcPr>
            <w:tcW w:w="2268" w:type="dxa"/>
            <w:shd w:val="clear" w:color="auto" w:fill="auto"/>
            <w:noWrap/>
            <w:vAlign w:val="center"/>
            <w:hideMark/>
          </w:tcPr>
          <w:p w14:paraId="53B6AAA8" w14:textId="1B601B04"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5BF2097F" w14:textId="77777777" w:rsidTr="002B5D01">
        <w:trPr>
          <w:trHeight w:val="230"/>
        </w:trPr>
        <w:tc>
          <w:tcPr>
            <w:tcW w:w="5017" w:type="dxa"/>
            <w:shd w:val="clear" w:color="auto" w:fill="auto"/>
            <w:noWrap/>
            <w:vAlign w:val="center"/>
            <w:hideMark/>
          </w:tcPr>
          <w:p w14:paraId="07E42F4B"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Všechny sekce výložníku hydraulicky výsuvné</w:t>
            </w:r>
          </w:p>
        </w:tc>
        <w:tc>
          <w:tcPr>
            <w:tcW w:w="1782" w:type="dxa"/>
            <w:shd w:val="clear" w:color="auto" w:fill="auto"/>
            <w:noWrap/>
            <w:vAlign w:val="center"/>
            <w:hideMark/>
          </w:tcPr>
          <w:p w14:paraId="57F6FBEE"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392BAF54" w14:textId="042397EC"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50AA851E" w14:textId="77777777" w:rsidTr="002B5D01">
        <w:trPr>
          <w:trHeight w:val="240"/>
        </w:trPr>
        <w:tc>
          <w:tcPr>
            <w:tcW w:w="5017" w:type="dxa"/>
            <w:shd w:val="clear" w:color="auto" w:fill="auto"/>
            <w:noWrap/>
            <w:vAlign w:val="center"/>
            <w:hideMark/>
          </w:tcPr>
          <w:p w14:paraId="6F634120" w14:textId="33700B40"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Negativní zalomení výložníku ramene</w:t>
            </w:r>
          </w:p>
        </w:tc>
        <w:tc>
          <w:tcPr>
            <w:tcW w:w="1782" w:type="dxa"/>
            <w:shd w:val="clear" w:color="auto" w:fill="auto"/>
            <w:noWrap/>
            <w:vAlign w:val="center"/>
            <w:hideMark/>
          </w:tcPr>
          <w:p w14:paraId="4DC6495B"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15°</w:t>
            </w:r>
          </w:p>
        </w:tc>
        <w:tc>
          <w:tcPr>
            <w:tcW w:w="2268" w:type="dxa"/>
            <w:shd w:val="clear" w:color="auto" w:fill="auto"/>
            <w:noWrap/>
            <w:vAlign w:val="center"/>
            <w:hideMark/>
          </w:tcPr>
          <w:p w14:paraId="4AF91514" w14:textId="5012C78B"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39DE870F" w14:textId="77777777" w:rsidTr="002B5D01">
        <w:trPr>
          <w:trHeight w:val="488"/>
        </w:trPr>
        <w:tc>
          <w:tcPr>
            <w:tcW w:w="5017" w:type="dxa"/>
            <w:shd w:val="clear" w:color="auto" w:fill="auto"/>
            <w:noWrap/>
            <w:vAlign w:val="center"/>
            <w:hideMark/>
          </w:tcPr>
          <w:p w14:paraId="38C1BC78"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lastRenderedPageBreak/>
              <w:t xml:space="preserve">Rozsah </w:t>
            </w:r>
            <w:proofErr w:type="spellStart"/>
            <w:r w:rsidRPr="002C37EA">
              <w:rPr>
                <w:rFonts w:ascii="Verdana" w:eastAsia="Times New Roman" w:hAnsi="Verdana" w:cs="Times New Roman"/>
                <w:lang w:eastAsia="cs-CZ"/>
              </w:rPr>
              <w:t>otoče</w:t>
            </w:r>
            <w:proofErr w:type="spellEnd"/>
            <w:r w:rsidRPr="002C37EA">
              <w:rPr>
                <w:rFonts w:ascii="Verdana" w:eastAsia="Times New Roman" w:hAnsi="Verdana" w:cs="Times New Roman"/>
                <w:lang w:eastAsia="cs-CZ"/>
              </w:rPr>
              <w:t xml:space="preserve"> výložníku</w:t>
            </w:r>
          </w:p>
        </w:tc>
        <w:tc>
          <w:tcPr>
            <w:tcW w:w="1782" w:type="dxa"/>
            <w:shd w:val="clear" w:color="auto" w:fill="auto"/>
            <w:noWrap/>
            <w:vAlign w:val="center"/>
            <w:hideMark/>
          </w:tcPr>
          <w:p w14:paraId="7B6828FF"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410°</w:t>
            </w:r>
          </w:p>
        </w:tc>
        <w:tc>
          <w:tcPr>
            <w:tcW w:w="2268" w:type="dxa"/>
            <w:shd w:val="clear" w:color="auto" w:fill="auto"/>
            <w:noWrap/>
            <w:vAlign w:val="center"/>
            <w:hideMark/>
          </w:tcPr>
          <w:p w14:paraId="65F9C3EF" w14:textId="2C71174B"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3CA4230E" w14:textId="77777777" w:rsidTr="002B5D01">
        <w:trPr>
          <w:trHeight w:val="552"/>
        </w:trPr>
        <w:tc>
          <w:tcPr>
            <w:tcW w:w="5017" w:type="dxa"/>
            <w:shd w:val="clear" w:color="auto" w:fill="auto"/>
            <w:noWrap/>
            <w:vAlign w:val="center"/>
            <w:hideMark/>
          </w:tcPr>
          <w:p w14:paraId="28F01F1F"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Hmotnost hydraulického nakládacího jeřábu</w:t>
            </w:r>
          </w:p>
        </w:tc>
        <w:tc>
          <w:tcPr>
            <w:tcW w:w="1782" w:type="dxa"/>
            <w:shd w:val="clear" w:color="auto" w:fill="auto"/>
            <w:vAlign w:val="center"/>
            <w:hideMark/>
          </w:tcPr>
          <w:p w14:paraId="1EE6A57B"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max. 1.900 kg</w:t>
            </w:r>
          </w:p>
        </w:tc>
        <w:tc>
          <w:tcPr>
            <w:tcW w:w="2268" w:type="dxa"/>
            <w:shd w:val="clear" w:color="auto" w:fill="auto"/>
            <w:noWrap/>
            <w:vAlign w:val="center"/>
            <w:hideMark/>
          </w:tcPr>
          <w:p w14:paraId="11672286" w14:textId="0F432739"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149F41A8" w14:textId="77777777" w:rsidTr="002B5D01">
        <w:trPr>
          <w:trHeight w:val="573"/>
        </w:trPr>
        <w:tc>
          <w:tcPr>
            <w:tcW w:w="5017" w:type="dxa"/>
            <w:shd w:val="clear" w:color="auto" w:fill="auto"/>
            <w:noWrap/>
            <w:vAlign w:val="center"/>
            <w:hideMark/>
          </w:tcPr>
          <w:p w14:paraId="7FE1A8A6"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Nosnost hydraulického nakládacího jeřábu při vyložení 4,5m</w:t>
            </w:r>
          </w:p>
        </w:tc>
        <w:tc>
          <w:tcPr>
            <w:tcW w:w="1782" w:type="dxa"/>
            <w:shd w:val="clear" w:color="auto" w:fill="auto"/>
            <w:noWrap/>
            <w:vAlign w:val="center"/>
            <w:hideMark/>
          </w:tcPr>
          <w:p w14:paraId="0F0FDCF9"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2.300 kg</w:t>
            </w:r>
          </w:p>
        </w:tc>
        <w:tc>
          <w:tcPr>
            <w:tcW w:w="2268" w:type="dxa"/>
            <w:shd w:val="clear" w:color="auto" w:fill="auto"/>
            <w:noWrap/>
            <w:vAlign w:val="center"/>
            <w:hideMark/>
          </w:tcPr>
          <w:p w14:paraId="6E9CE8E3" w14:textId="42A9348E"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32BF0810" w14:textId="77777777" w:rsidTr="002B5D01">
        <w:trPr>
          <w:trHeight w:val="545"/>
        </w:trPr>
        <w:tc>
          <w:tcPr>
            <w:tcW w:w="5017" w:type="dxa"/>
            <w:shd w:val="clear" w:color="auto" w:fill="auto"/>
            <w:noWrap/>
            <w:vAlign w:val="center"/>
            <w:hideMark/>
          </w:tcPr>
          <w:p w14:paraId="3CA680CE"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Nosnost hydraulického nakládacího jeřábu při vyložení 14,25m</w:t>
            </w:r>
          </w:p>
        </w:tc>
        <w:tc>
          <w:tcPr>
            <w:tcW w:w="1782" w:type="dxa"/>
            <w:shd w:val="clear" w:color="auto" w:fill="auto"/>
            <w:noWrap/>
            <w:vAlign w:val="center"/>
            <w:hideMark/>
          </w:tcPr>
          <w:p w14:paraId="5AA83035"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min. 590 kg</w:t>
            </w:r>
          </w:p>
        </w:tc>
        <w:tc>
          <w:tcPr>
            <w:tcW w:w="2268" w:type="dxa"/>
            <w:shd w:val="clear" w:color="auto" w:fill="auto"/>
            <w:noWrap/>
            <w:vAlign w:val="center"/>
            <w:hideMark/>
          </w:tcPr>
          <w:p w14:paraId="014E4523" w14:textId="15D4F634"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4D3C5DF8" w14:textId="77777777" w:rsidTr="002B5D01">
        <w:trPr>
          <w:trHeight w:val="709"/>
        </w:trPr>
        <w:tc>
          <w:tcPr>
            <w:tcW w:w="5017" w:type="dxa"/>
            <w:shd w:val="clear" w:color="auto" w:fill="auto"/>
            <w:noWrap/>
            <w:vAlign w:val="center"/>
            <w:hideMark/>
          </w:tcPr>
          <w:p w14:paraId="65A51811" w14:textId="5080B76D"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Šířka trámce a délka podpěr adekvátně k</w:t>
            </w:r>
            <w:r>
              <w:rPr>
                <w:rFonts w:ascii="Verdana" w:eastAsia="Times New Roman" w:hAnsi="Verdana" w:cs="Times New Roman"/>
                <w:lang w:eastAsia="cs-CZ"/>
              </w:rPr>
              <w:t> </w:t>
            </w:r>
            <w:r w:rsidRPr="002C37EA">
              <w:rPr>
                <w:rFonts w:ascii="Verdana" w:eastAsia="Times New Roman" w:hAnsi="Verdana" w:cs="Times New Roman"/>
                <w:lang w:eastAsia="cs-CZ"/>
              </w:rPr>
              <w:t>podvozk</w:t>
            </w:r>
            <w:r>
              <w:rPr>
                <w:rFonts w:ascii="Verdana" w:eastAsia="Times New Roman" w:hAnsi="Verdana" w:cs="Times New Roman"/>
                <w:lang w:eastAsia="cs-CZ"/>
              </w:rPr>
              <w:t>ům vozidel</w:t>
            </w:r>
            <w:r w:rsidRPr="002C37EA">
              <w:rPr>
                <w:rFonts w:ascii="Verdana" w:eastAsia="Times New Roman" w:hAnsi="Verdana" w:cs="Times New Roman"/>
                <w:lang w:eastAsia="cs-CZ"/>
              </w:rPr>
              <w:t xml:space="preserve"> a maximálnímu výkonu HNJ</w:t>
            </w:r>
          </w:p>
        </w:tc>
        <w:tc>
          <w:tcPr>
            <w:tcW w:w="1782" w:type="dxa"/>
            <w:shd w:val="clear" w:color="auto" w:fill="auto"/>
            <w:noWrap/>
            <w:vAlign w:val="center"/>
            <w:hideMark/>
          </w:tcPr>
          <w:p w14:paraId="099929BF"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53E32CD9" w14:textId="65A641B6"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663A8D5A" w14:textId="77777777" w:rsidTr="002B5D01">
        <w:trPr>
          <w:trHeight w:val="548"/>
        </w:trPr>
        <w:tc>
          <w:tcPr>
            <w:tcW w:w="5017" w:type="dxa"/>
            <w:shd w:val="clear" w:color="auto" w:fill="auto"/>
            <w:noWrap/>
            <w:vAlign w:val="center"/>
            <w:hideMark/>
          </w:tcPr>
          <w:p w14:paraId="1FEDC478"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Hydraulicky a rádiem ovládaný výsuv trámce stabilizačních podpěr</w:t>
            </w:r>
          </w:p>
        </w:tc>
        <w:tc>
          <w:tcPr>
            <w:tcW w:w="1782" w:type="dxa"/>
            <w:shd w:val="clear" w:color="auto" w:fill="auto"/>
            <w:noWrap/>
            <w:vAlign w:val="center"/>
            <w:hideMark/>
          </w:tcPr>
          <w:p w14:paraId="7F96ED1B"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5C1329E1" w14:textId="7F59D5D2" w:rsidR="002B5D01" w:rsidRPr="002C37EA" w:rsidRDefault="002B5D01" w:rsidP="002B5D01">
            <w:pPr>
              <w:spacing w:after="0" w:line="240" w:lineRule="auto"/>
              <w:jc w:val="center"/>
              <w:rPr>
                <w:rFonts w:ascii="Verdana" w:eastAsia="Times New Roman" w:hAnsi="Verdana" w:cs="Times New Roman"/>
                <w:lang w:eastAsia="cs-CZ"/>
              </w:rPr>
            </w:pPr>
            <w:r w:rsidRPr="008127E7">
              <w:rPr>
                <w:bCs/>
              </w:rPr>
              <w:t>"[</w:t>
            </w:r>
            <w:r w:rsidRPr="008127E7">
              <w:rPr>
                <w:bCs/>
                <w:highlight w:val="yellow"/>
              </w:rPr>
              <w:t>VLOŽÍ PRODÁVAJÍCÍ</w:t>
            </w:r>
            <w:r w:rsidRPr="008127E7">
              <w:rPr>
                <w:bCs/>
              </w:rPr>
              <w:t>]"</w:t>
            </w:r>
          </w:p>
        </w:tc>
      </w:tr>
      <w:tr w:rsidR="002B5D01" w:rsidRPr="002C37EA" w14:paraId="77474991" w14:textId="77777777" w:rsidTr="002B5D01">
        <w:trPr>
          <w:trHeight w:val="556"/>
        </w:trPr>
        <w:tc>
          <w:tcPr>
            <w:tcW w:w="5017" w:type="dxa"/>
            <w:shd w:val="clear" w:color="auto" w:fill="auto"/>
            <w:noWrap/>
            <w:vAlign w:val="center"/>
            <w:hideMark/>
          </w:tcPr>
          <w:p w14:paraId="6F4DB61F"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 xml:space="preserve">Hydraulicky a rádiem ovládané </w:t>
            </w:r>
            <w:proofErr w:type="spellStart"/>
            <w:r w:rsidRPr="002C37EA">
              <w:rPr>
                <w:rFonts w:ascii="Verdana" w:eastAsia="Times New Roman" w:hAnsi="Verdana" w:cs="Times New Roman"/>
                <w:lang w:eastAsia="cs-CZ"/>
              </w:rPr>
              <w:t>otoče</w:t>
            </w:r>
            <w:proofErr w:type="spellEnd"/>
            <w:r w:rsidRPr="002C37EA">
              <w:rPr>
                <w:rFonts w:ascii="Verdana" w:eastAsia="Times New Roman" w:hAnsi="Verdana" w:cs="Times New Roman"/>
                <w:lang w:eastAsia="cs-CZ"/>
              </w:rPr>
              <w:t xml:space="preserve"> stabilizačních podpěr o 180°</w:t>
            </w:r>
          </w:p>
        </w:tc>
        <w:tc>
          <w:tcPr>
            <w:tcW w:w="1782" w:type="dxa"/>
            <w:shd w:val="clear" w:color="auto" w:fill="auto"/>
            <w:noWrap/>
            <w:vAlign w:val="center"/>
            <w:hideMark/>
          </w:tcPr>
          <w:p w14:paraId="1350A9D7"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18906A36" w14:textId="4D9E9701" w:rsidR="002B5D01" w:rsidRPr="002C37EA" w:rsidRDefault="002B5D01" w:rsidP="002B5D01">
            <w:pPr>
              <w:spacing w:after="0" w:line="240" w:lineRule="auto"/>
              <w:jc w:val="center"/>
              <w:rPr>
                <w:rFonts w:ascii="Verdana" w:eastAsia="Times New Roman" w:hAnsi="Verdana" w:cs="Times New Roman"/>
                <w:b/>
                <w:bCs/>
                <w:lang w:eastAsia="cs-CZ"/>
              </w:rPr>
            </w:pPr>
            <w:r w:rsidRPr="008127E7">
              <w:rPr>
                <w:bCs/>
              </w:rPr>
              <w:t>"[</w:t>
            </w:r>
            <w:r w:rsidRPr="008127E7">
              <w:rPr>
                <w:bCs/>
                <w:highlight w:val="yellow"/>
              </w:rPr>
              <w:t>VLOŽÍ PRODÁVAJÍCÍ</w:t>
            </w:r>
            <w:r w:rsidRPr="008127E7">
              <w:rPr>
                <w:bCs/>
              </w:rPr>
              <w:t>]"</w:t>
            </w:r>
          </w:p>
        </w:tc>
      </w:tr>
      <w:tr w:rsidR="002B5D01" w:rsidRPr="002C37EA" w14:paraId="574DC6D7" w14:textId="77777777" w:rsidTr="002B5D01">
        <w:trPr>
          <w:trHeight w:val="564"/>
        </w:trPr>
        <w:tc>
          <w:tcPr>
            <w:tcW w:w="5017" w:type="dxa"/>
            <w:shd w:val="clear" w:color="auto" w:fill="auto"/>
            <w:noWrap/>
            <w:vAlign w:val="center"/>
            <w:hideMark/>
          </w:tcPr>
          <w:p w14:paraId="04DE4979"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Hydraulicky a rádiem ovládaný výsuv stabilizačních podpěr</w:t>
            </w:r>
          </w:p>
        </w:tc>
        <w:tc>
          <w:tcPr>
            <w:tcW w:w="1782" w:type="dxa"/>
            <w:shd w:val="clear" w:color="auto" w:fill="auto"/>
            <w:noWrap/>
            <w:vAlign w:val="center"/>
            <w:hideMark/>
          </w:tcPr>
          <w:p w14:paraId="5EB55BEE"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6E94A368" w14:textId="0DF53E3F" w:rsidR="002B5D01" w:rsidRPr="002C37EA" w:rsidRDefault="002B5D01" w:rsidP="002B5D01">
            <w:pPr>
              <w:spacing w:after="0" w:line="240" w:lineRule="auto"/>
              <w:jc w:val="center"/>
              <w:rPr>
                <w:rFonts w:ascii="Verdana" w:eastAsia="Times New Roman" w:hAnsi="Verdana" w:cs="Times New Roman"/>
                <w:b/>
                <w:bCs/>
                <w:lang w:eastAsia="cs-CZ"/>
              </w:rPr>
            </w:pPr>
            <w:r w:rsidRPr="008127E7">
              <w:rPr>
                <w:bCs/>
              </w:rPr>
              <w:t>"[</w:t>
            </w:r>
            <w:r w:rsidRPr="008127E7">
              <w:rPr>
                <w:bCs/>
                <w:highlight w:val="yellow"/>
              </w:rPr>
              <w:t>VLOŽÍ PRODÁVAJÍCÍ</w:t>
            </w:r>
            <w:r w:rsidRPr="008127E7">
              <w:rPr>
                <w:bCs/>
              </w:rPr>
              <w:t>]"</w:t>
            </w:r>
          </w:p>
        </w:tc>
      </w:tr>
      <w:tr w:rsidR="002B5D01" w:rsidRPr="002C37EA" w14:paraId="55996060" w14:textId="77777777" w:rsidTr="002B5D01">
        <w:trPr>
          <w:trHeight w:val="558"/>
        </w:trPr>
        <w:tc>
          <w:tcPr>
            <w:tcW w:w="5017" w:type="dxa"/>
            <w:shd w:val="clear" w:color="auto" w:fill="auto"/>
            <w:noWrap/>
            <w:vAlign w:val="center"/>
            <w:hideMark/>
          </w:tcPr>
          <w:p w14:paraId="5DD1FBE6"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Kontrola stability jeřábu minimálně v pěti stupních horizontální polohy podpěr</w:t>
            </w:r>
          </w:p>
        </w:tc>
        <w:tc>
          <w:tcPr>
            <w:tcW w:w="1782" w:type="dxa"/>
            <w:shd w:val="clear" w:color="auto" w:fill="auto"/>
            <w:noWrap/>
            <w:vAlign w:val="center"/>
            <w:hideMark/>
          </w:tcPr>
          <w:p w14:paraId="5BB97F91"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765FD5C8" w14:textId="01616881" w:rsidR="002B5D01" w:rsidRPr="002C37EA" w:rsidRDefault="002B5D01" w:rsidP="002B5D01">
            <w:pPr>
              <w:spacing w:after="0" w:line="240" w:lineRule="auto"/>
              <w:jc w:val="center"/>
              <w:rPr>
                <w:rFonts w:ascii="Verdana" w:eastAsia="Times New Roman" w:hAnsi="Verdana" w:cs="Times New Roman"/>
                <w:b/>
                <w:bCs/>
                <w:lang w:eastAsia="cs-CZ"/>
              </w:rPr>
            </w:pPr>
            <w:r w:rsidRPr="008127E7">
              <w:rPr>
                <w:bCs/>
              </w:rPr>
              <w:t>"[</w:t>
            </w:r>
            <w:r w:rsidRPr="008127E7">
              <w:rPr>
                <w:bCs/>
                <w:highlight w:val="yellow"/>
              </w:rPr>
              <w:t>VLOŽÍ PRODÁVAJÍCÍ</w:t>
            </w:r>
            <w:r w:rsidRPr="008127E7">
              <w:rPr>
                <w:bCs/>
              </w:rPr>
              <w:t>]"</w:t>
            </w:r>
          </w:p>
        </w:tc>
      </w:tr>
      <w:tr w:rsidR="002B5D01" w:rsidRPr="002C37EA" w14:paraId="4675C08E" w14:textId="77777777" w:rsidTr="002B5D01">
        <w:trPr>
          <w:trHeight w:val="552"/>
        </w:trPr>
        <w:tc>
          <w:tcPr>
            <w:tcW w:w="5017" w:type="dxa"/>
            <w:shd w:val="clear" w:color="auto" w:fill="auto"/>
            <w:noWrap/>
            <w:vAlign w:val="center"/>
            <w:hideMark/>
          </w:tcPr>
          <w:p w14:paraId="7813337D"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Přídavné hydraulické okruhy na konci ramene (např. rotátor a drapák)</w:t>
            </w:r>
          </w:p>
        </w:tc>
        <w:tc>
          <w:tcPr>
            <w:tcW w:w="1782" w:type="dxa"/>
            <w:shd w:val="clear" w:color="auto" w:fill="auto"/>
            <w:noWrap/>
            <w:vAlign w:val="center"/>
            <w:hideMark/>
          </w:tcPr>
          <w:p w14:paraId="13AB42D7"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2C2FF278" w14:textId="03DE7C9C"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7747DFDA" w14:textId="77777777" w:rsidTr="002B5D01">
        <w:trPr>
          <w:trHeight w:val="270"/>
        </w:trPr>
        <w:tc>
          <w:tcPr>
            <w:tcW w:w="5017" w:type="dxa"/>
            <w:shd w:val="clear" w:color="auto" w:fill="auto"/>
            <w:noWrap/>
            <w:vAlign w:val="center"/>
            <w:hideMark/>
          </w:tcPr>
          <w:p w14:paraId="2E68F50F"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Hák o nosností min. 8 tun</w:t>
            </w:r>
          </w:p>
        </w:tc>
        <w:tc>
          <w:tcPr>
            <w:tcW w:w="1782" w:type="dxa"/>
            <w:shd w:val="clear" w:color="auto" w:fill="auto"/>
            <w:noWrap/>
            <w:vAlign w:val="center"/>
            <w:hideMark/>
          </w:tcPr>
          <w:p w14:paraId="0B8E0264"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61FE63CF" w14:textId="22A8D4BC"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71ECB217" w14:textId="77777777" w:rsidTr="002B5D01">
        <w:trPr>
          <w:trHeight w:val="270"/>
        </w:trPr>
        <w:tc>
          <w:tcPr>
            <w:tcW w:w="5017" w:type="dxa"/>
            <w:shd w:val="clear" w:color="auto" w:fill="auto"/>
            <w:noWrap/>
            <w:vAlign w:val="center"/>
            <w:hideMark/>
          </w:tcPr>
          <w:p w14:paraId="1B639E5E"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Pracovní led osvětlení na konci ramene</w:t>
            </w:r>
          </w:p>
        </w:tc>
        <w:tc>
          <w:tcPr>
            <w:tcW w:w="1782" w:type="dxa"/>
            <w:shd w:val="clear" w:color="auto" w:fill="auto"/>
            <w:noWrap/>
            <w:vAlign w:val="center"/>
            <w:hideMark/>
          </w:tcPr>
          <w:p w14:paraId="57BF2C7A"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5C1A243A" w14:textId="15744376"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7D75FC29" w14:textId="77777777" w:rsidTr="002B5D01">
        <w:trPr>
          <w:trHeight w:val="270"/>
        </w:trPr>
        <w:tc>
          <w:tcPr>
            <w:tcW w:w="5017" w:type="dxa"/>
            <w:shd w:val="clear" w:color="auto" w:fill="auto"/>
            <w:noWrap/>
            <w:vAlign w:val="center"/>
            <w:hideMark/>
          </w:tcPr>
          <w:p w14:paraId="20790136"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Výstražné LED osvětlení na podpěrách</w:t>
            </w:r>
          </w:p>
        </w:tc>
        <w:tc>
          <w:tcPr>
            <w:tcW w:w="1782" w:type="dxa"/>
            <w:shd w:val="clear" w:color="auto" w:fill="auto"/>
            <w:noWrap/>
            <w:vAlign w:val="center"/>
            <w:hideMark/>
          </w:tcPr>
          <w:p w14:paraId="5D303AF9"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1E5351CE" w14:textId="23666B85"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02FF9984" w14:textId="77777777" w:rsidTr="002B5D01">
        <w:trPr>
          <w:trHeight w:val="637"/>
        </w:trPr>
        <w:tc>
          <w:tcPr>
            <w:tcW w:w="5017" w:type="dxa"/>
            <w:shd w:val="clear" w:color="auto" w:fill="auto"/>
            <w:noWrap/>
            <w:vAlign w:val="center"/>
            <w:hideMark/>
          </w:tcPr>
          <w:p w14:paraId="3257B72B"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Rádiové ovládání pro všechny funkce hydraulického nakládacího jeřábu</w:t>
            </w:r>
          </w:p>
        </w:tc>
        <w:tc>
          <w:tcPr>
            <w:tcW w:w="1782" w:type="dxa"/>
            <w:shd w:val="clear" w:color="auto" w:fill="auto"/>
            <w:noWrap/>
            <w:vAlign w:val="center"/>
            <w:hideMark/>
          </w:tcPr>
          <w:p w14:paraId="6A1AB347"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1D5C8FA6" w14:textId="0FA48BC3"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5BB09A99" w14:textId="77777777" w:rsidTr="002B5D01">
        <w:trPr>
          <w:trHeight w:val="546"/>
        </w:trPr>
        <w:tc>
          <w:tcPr>
            <w:tcW w:w="5017" w:type="dxa"/>
            <w:shd w:val="clear" w:color="auto" w:fill="auto"/>
            <w:vAlign w:val="center"/>
            <w:hideMark/>
          </w:tcPr>
          <w:p w14:paraId="22B11800"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Ukazatel pracovních hodin, optická i akustická signalizace přetížení, kontrola přepravní polohy</w:t>
            </w:r>
          </w:p>
        </w:tc>
        <w:tc>
          <w:tcPr>
            <w:tcW w:w="1782" w:type="dxa"/>
            <w:shd w:val="clear" w:color="auto" w:fill="auto"/>
            <w:noWrap/>
            <w:vAlign w:val="center"/>
            <w:hideMark/>
          </w:tcPr>
          <w:p w14:paraId="7EF27092"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35D58734" w14:textId="28AAA56E"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21FAC550" w14:textId="77777777" w:rsidTr="002B5D01">
        <w:trPr>
          <w:trHeight w:val="270"/>
        </w:trPr>
        <w:tc>
          <w:tcPr>
            <w:tcW w:w="5017" w:type="dxa"/>
            <w:shd w:val="clear" w:color="auto" w:fill="auto"/>
            <w:vAlign w:val="center"/>
            <w:hideMark/>
          </w:tcPr>
          <w:p w14:paraId="2127CF14"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Nouzové STOP tlačítko</w:t>
            </w:r>
          </w:p>
        </w:tc>
        <w:tc>
          <w:tcPr>
            <w:tcW w:w="1782" w:type="dxa"/>
            <w:shd w:val="clear" w:color="auto" w:fill="auto"/>
            <w:noWrap/>
            <w:vAlign w:val="center"/>
            <w:hideMark/>
          </w:tcPr>
          <w:p w14:paraId="0F3FF089"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22FB6913" w14:textId="50B1A103"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131CEE0C" w14:textId="77777777" w:rsidTr="002B5D01">
        <w:trPr>
          <w:trHeight w:val="270"/>
        </w:trPr>
        <w:tc>
          <w:tcPr>
            <w:tcW w:w="5017" w:type="dxa"/>
            <w:shd w:val="clear" w:color="auto" w:fill="auto"/>
            <w:noWrap/>
            <w:vAlign w:val="center"/>
            <w:hideMark/>
          </w:tcPr>
          <w:p w14:paraId="2C704583"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 xml:space="preserve">Centrální mazání </w:t>
            </w:r>
            <w:proofErr w:type="spellStart"/>
            <w:r w:rsidRPr="002C37EA">
              <w:rPr>
                <w:rFonts w:ascii="Verdana" w:eastAsia="Times New Roman" w:hAnsi="Verdana" w:cs="Times New Roman"/>
                <w:lang w:eastAsia="cs-CZ"/>
              </w:rPr>
              <w:t>otoče</w:t>
            </w:r>
            <w:proofErr w:type="spellEnd"/>
            <w:r w:rsidRPr="002C37EA">
              <w:rPr>
                <w:rFonts w:ascii="Verdana" w:eastAsia="Times New Roman" w:hAnsi="Verdana" w:cs="Times New Roman"/>
                <w:lang w:eastAsia="cs-CZ"/>
              </w:rPr>
              <w:t xml:space="preserve"> a hlavního sloupu HNJ</w:t>
            </w:r>
          </w:p>
        </w:tc>
        <w:tc>
          <w:tcPr>
            <w:tcW w:w="1782" w:type="dxa"/>
            <w:shd w:val="clear" w:color="auto" w:fill="auto"/>
            <w:noWrap/>
            <w:vAlign w:val="center"/>
            <w:hideMark/>
          </w:tcPr>
          <w:p w14:paraId="6A2775F3"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06E4D06F" w14:textId="063FC589"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0C9DF0A7" w14:textId="77777777" w:rsidTr="002B5D01">
        <w:trPr>
          <w:trHeight w:val="270"/>
        </w:trPr>
        <w:tc>
          <w:tcPr>
            <w:tcW w:w="5017" w:type="dxa"/>
            <w:shd w:val="clear" w:color="auto" w:fill="auto"/>
            <w:noWrap/>
            <w:vAlign w:val="center"/>
            <w:hideMark/>
          </w:tcPr>
          <w:p w14:paraId="57E4ECEB"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Vysokotlaký filtr oleje</w:t>
            </w:r>
          </w:p>
        </w:tc>
        <w:tc>
          <w:tcPr>
            <w:tcW w:w="1782" w:type="dxa"/>
            <w:shd w:val="clear" w:color="auto" w:fill="auto"/>
            <w:noWrap/>
            <w:vAlign w:val="center"/>
            <w:hideMark/>
          </w:tcPr>
          <w:p w14:paraId="0461D3CF"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380756E9" w14:textId="5A5C765A"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044C001D" w14:textId="77777777" w:rsidTr="002B5D01">
        <w:trPr>
          <w:trHeight w:val="270"/>
        </w:trPr>
        <w:tc>
          <w:tcPr>
            <w:tcW w:w="5017" w:type="dxa"/>
            <w:shd w:val="clear" w:color="auto" w:fill="auto"/>
            <w:noWrap/>
            <w:vAlign w:val="center"/>
            <w:hideMark/>
          </w:tcPr>
          <w:p w14:paraId="2225FF80"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Prohlášení o shodě</w:t>
            </w:r>
          </w:p>
        </w:tc>
        <w:tc>
          <w:tcPr>
            <w:tcW w:w="1782" w:type="dxa"/>
            <w:shd w:val="clear" w:color="auto" w:fill="auto"/>
            <w:noWrap/>
            <w:vAlign w:val="center"/>
            <w:hideMark/>
          </w:tcPr>
          <w:p w14:paraId="26C79A42"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527597C3" w14:textId="2082CB86"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6A443078" w14:textId="77777777" w:rsidTr="002B5D01">
        <w:trPr>
          <w:trHeight w:val="270"/>
        </w:trPr>
        <w:tc>
          <w:tcPr>
            <w:tcW w:w="5017" w:type="dxa"/>
            <w:shd w:val="clear" w:color="auto" w:fill="auto"/>
            <w:noWrap/>
            <w:vAlign w:val="center"/>
            <w:hideMark/>
          </w:tcPr>
          <w:p w14:paraId="72AD1E11"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Návod k obsluze</w:t>
            </w:r>
          </w:p>
        </w:tc>
        <w:tc>
          <w:tcPr>
            <w:tcW w:w="1782" w:type="dxa"/>
            <w:shd w:val="clear" w:color="auto" w:fill="auto"/>
            <w:noWrap/>
            <w:vAlign w:val="center"/>
            <w:hideMark/>
          </w:tcPr>
          <w:p w14:paraId="76676197"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7717E1F3" w14:textId="623E388B"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216C4B9A" w14:textId="77777777" w:rsidTr="002B5D01">
        <w:trPr>
          <w:trHeight w:val="270"/>
        </w:trPr>
        <w:tc>
          <w:tcPr>
            <w:tcW w:w="5017" w:type="dxa"/>
            <w:shd w:val="clear" w:color="auto" w:fill="auto"/>
            <w:noWrap/>
            <w:vAlign w:val="center"/>
            <w:hideMark/>
          </w:tcPr>
          <w:p w14:paraId="55045BE9"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Záruční list</w:t>
            </w:r>
          </w:p>
        </w:tc>
        <w:tc>
          <w:tcPr>
            <w:tcW w:w="1782" w:type="dxa"/>
            <w:shd w:val="clear" w:color="auto" w:fill="auto"/>
            <w:noWrap/>
            <w:vAlign w:val="center"/>
            <w:hideMark/>
          </w:tcPr>
          <w:p w14:paraId="2346DE33"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70C71B39" w14:textId="518115B9"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r w:rsidR="002B5D01" w:rsidRPr="002C37EA" w14:paraId="1995C585" w14:textId="77777777" w:rsidTr="002B5D01">
        <w:trPr>
          <w:trHeight w:val="230"/>
        </w:trPr>
        <w:tc>
          <w:tcPr>
            <w:tcW w:w="5017" w:type="dxa"/>
            <w:shd w:val="clear" w:color="auto" w:fill="auto"/>
            <w:noWrap/>
            <w:vAlign w:val="center"/>
            <w:hideMark/>
          </w:tcPr>
          <w:p w14:paraId="529D0A04" w14:textId="77777777" w:rsidR="002B5D01" w:rsidRPr="002C37EA" w:rsidRDefault="002B5D01" w:rsidP="002B5D01">
            <w:pPr>
              <w:spacing w:after="0" w:line="240" w:lineRule="auto"/>
              <w:rPr>
                <w:rFonts w:ascii="Verdana" w:eastAsia="Times New Roman" w:hAnsi="Verdana" w:cs="Times New Roman"/>
                <w:lang w:eastAsia="cs-CZ"/>
              </w:rPr>
            </w:pPr>
            <w:r w:rsidRPr="002C37EA">
              <w:rPr>
                <w:rFonts w:ascii="Verdana" w:eastAsia="Times New Roman" w:hAnsi="Verdana" w:cs="Times New Roman"/>
                <w:lang w:eastAsia="cs-CZ"/>
              </w:rPr>
              <w:t>Technické osvědčení samostatného technického celku</w:t>
            </w:r>
          </w:p>
        </w:tc>
        <w:tc>
          <w:tcPr>
            <w:tcW w:w="1782" w:type="dxa"/>
            <w:shd w:val="clear" w:color="auto" w:fill="auto"/>
            <w:noWrap/>
            <w:vAlign w:val="center"/>
            <w:hideMark/>
          </w:tcPr>
          <w:p w14:paraId="6D9628B2" w14:textId="77777777" w:rsidR="002B5D01" w:rsidRPr="002C37EA" w:rsidRDefault="002B5D01" w:rsidP="002B5D01">
            <w:pPr>
              <w:spacing w:after="0" w:line="240" w:lineRule="auto"/>
              <w:jc w:val="center"/>
              <w:rPr>
                <w:rFonts w:ascii="Verdana" w:eastAsia="Times New Roman" w:hAnsi="Verdana" w:cs="Times New Roman"/>
                <w:lang w:eastAsia="cs-CZ"/>
              </w:rPr>
            </w:pPr>
            <w:r w:rsidRPr="002C37EA">
              <w:rPr>
                <w:rFonts w:ascii="Verdana" w:eastAsia="Times New Roman" w:hAnsi="Verdana" w:cs="Times New Roman"/>
                <w:lang w:eastAsia="cs-CZ"/>
              </w:rPr>
              <w:t>ANO</w:t>
            </w:r>
          </w:p>
        </w:tc>
        <w:tc>
          <w:tcPr>
            <w:tcW w:w="2268" w:type="dxa"/>
            <w:shd w:val="clear" w:color="auto" w:fill="auto"/>
            <w:noWrap/>
            <w:vAlign w:val="center"/>
            <w:hideMark/>
          </w:tcPr>
          <w:p w14:paraId="34A42E6C" w14:textId="74A67FF6" w:rsidR="002B5D01" w:rsidRPr="002C37EA" w:rsidRDefault="002B5D01" w:rsidP="002B5D01">
            <w:pPr>
              <w:spacing w:after="0" w:line="240" w:lineRule="auto"/>
              <w:jc w:val="center"/>
              <w:rPr>
                <w:rFonts w:ascii="Verdana" w:eastAsia="Times New Roman" w:hAnsi="Verdana" w:cs="Times New Roman"/>
                <w:lang w:eastAsia="cs-CZ"/>
              </w:rPr>
            </w:pPr>
            <w:r w:rsidRPr="002E5B38">
              <w:rPr>
                <w:bCs/>
              </w:rPr>
              <w:t>"[</w:t>
            </w:r>
            <w:r w:rsidRPr="002E5B38">
              <w:rPr>
                <w:bCs/>
                <w:highlight w:val="yellow"/>
              </w:rPr>
              <w:t>VLOŽÍ PRODÁVAJÍCÍ</w:t>
            </w:r>
            <w:r w:rsidRPr="002E5B38">
              <w:rPr>
                <w:bCs/>
              </w:rPr>
              <w:t>]"</w:t>
            </w:r>
          </w:p>
        </w:tc>
      </w:tr>
    </w:tbl>
    <w:p w14:paraId="47ABD0B6" w14:textId="77777777" w:rsidR="00345F21" w:rsidRDefault="00345F21" w:rsidP="00345F21">
      <w:pPr>
        <w:ind w:firstLine="708"/>
      </w:pPr>
    </w:p>
    <w:tbl>
      <w:tblPr>
        <w:tblW w:w="90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0"/>
        <w:gridCol w:w="1984"/>
        <w:gridCol w:w="2693"/>
      </w:tblGrid>
      <w:tr w:rsidR="00345F21" w:rsidRPr="00AE7281" w14:paraId="3FC072D3" w14:textId="77777777" w:rsidTr="00EA6E26">
        <w:trPr>
          <w:trHeight w:val="255"/>
        </w:trPr>
        <w:tc>
          <w:tcPr>
            <w:tcW w:w="9067" w:type="dxa"/>
            <w:gridSpan w:val="3"/>
            <w:tcBorders>
              <w:top w:val="single" w:sz="4" w:space="0" w:color="auto"/>
              <w:left w:val="single" w:sz="4" w:space="0" w:color="auto"/>
              <w:bottom w:val="dotted" w:sz="4" w:space="0" w:color="auto"/>
              <w:right w:val="single" w:sz="4" w:space="0" w:color="auto"/>
            </w:tcBorders>
            <w:shd w:val="clear" w:color="auto" w:fill="002B59" w:themeFill="accent1"/>
            <w:noWrap/>
            <w:vAlign w:val="center"/>
          </w:tcPr>
          <w:p w14:paraId="19581670" w14:textId="77777777" w:rsidR="00345F21" w:rsidRDefault="00345F21" w:rsidP="00A3745B">
            <w:pPr>
              <w:spacing w:after="0" w:line="240" w:lineRule="auto"/>
              <w:jc w:val="center"/>
              <w:rPr>
                <w:rFonts w:ascii="Verdana" w:eastAsia="Times New Roman" w:hAnsi="Verdana" w:cs="Times New Roman"/>
                <w:b/>
                <w:bCs/>
                <w:caps/>
                <w:color w:val="FFFFFF"/>
                <w:sz w:val="20"/>
                <w:szCs w:val="20"/>
                <w:lang w:eastAsia="cs-CZ"/>
              </w:rPr>
            </w:pPr>
          </w:p>
          <w:p w14:paraId="63618733" w14:textId="77777777" w:rsidR="00345F21" w:rsidRDefault="00345F21" w:rsidP="00A3745B">
            <w:pPr>
              <w:spacing w:after="0" w:line="240" w:lineRule="auto"/>
              <w:jc w:val="center"/>
              <w:rPr>
                <w:rFonts w:ascii="Verdana" w:eastAsia="Times New Roman" w:hAnsi="Verdana" w:cs="Times New Roman"/>
                <w:b/>
                <w:bCs/>
                <w:caps/>
                <w:color w:val="FFFFFF"/>
                <w:sz w:val="20"/>
                <w:szCs w:val="20"/>
                <w:lang w:eastAsia="cs-CZ"/>
              </w:rPr>
            </w:pPr>
            <w:r w:rsidRPr="004A4C8A">
              <w:rPr>
                <w:rFonts w:ascii="Verdana" w:eastAsia="Times New Roman" w:hAnsi="Verdana" w:cs="Times New Roman"/>
                <w:b/>
                <w:bCs/>
                <w:caps/>
                <w:color w:val="FFFFFF"/>
                <w:sz w:val="20"/>
                <w:szCs w:val="20"/>
                <w:lang w:eastAsia="cs-CZ"/>
              </w:rPr>
              <w:t>Spol</w:t>
            </w:r>
            <w:r>
              <w:rPr>
                <w:rFonts w:ascii="Verdana" w:eastAsia="Times New Roman" w:hAnsi="Verdana" w:cs="Times New Roman"/>
                <w:b/>
                <w:bCs/>
                <w:caps/>
                <w:color w:val="FFFFFF"/>
                <w:sz w:val="20"/>
                <w:szCs w:val="20"/>
                <w:lang w:eastAsia="cs-CZ"/>
              </w:rPr>
              <w:t>e</w:t>
            </w:r>
            <w:r w:rsidRPr="004A4C8A">
              <w:rPr>
                <w:rFonts w:ascii="Verdana" w:eastAsia="Times New Roman" w:hAnsi="Verdana" w:cs="Times New Roman"/>
                <w:b/>
                <w:bCs/>
                <w:caps/>
                <w:color w:val="FFFFFF"/>
                <w:sz w:val="20"/>
                <w:szCs w:val="20"/>
                <w:lang w:eastAsia="cs-CZ"/>
              </w:rPr>
              <w:t>čná technick</w:t>
            </w:r>
            <w:r>
              <w:rPr>
                <w:rFonts w:ascii="Verdana" w:eastAsia="Times New Roman" w:hAnsi="Verdana" w:cs="Times New Roman"/>
                <w:b/>
                <w:bCs/>
                <w:caps/>
                <w:color w:val="FFFFFF"/>
                <w:sz w:val="20"/>
                <w:szCs w:val="20"/>
                <w:lang w:eastAsia="cs-CZ"/>
              </w:rPr>
              <w:t>á</w:t>
            </w:r>
            <w:r w:rsidRPr="004A4C8A">
              <w:rPr>
                <w:rFonts w:ascii="Verdana" w:eastAsia="Times New Roman" w:hAnsi="Verdana" w:cs="Times New Roman"/>
                <w:b/>
                <w:bCs/>
                <w:caps/>
                <w:color w:val="FFFFFF"/>
                <w:sz w:val="20"/>
                <w:szCs w:val="20"/>
                <w:lang w:eastAsia="cs-CZ"/>
              </w:rPr>
              <w:t xml:space="preserve"> podmínka</w:t>
            </w:r>
            <w:r>
              <w:rPr>
                <w:rFonts w:ascii="Verdana" w:eastAsia="Times New Roman" w:hAnsi="Verdana" w:cs="Times New Roman"/>
                <w:b/>
                <w:bCs/>
                <w:caps/>
                <w:color w:val="FFFFFF"/>
                <w:sz w:val="20"/>
                <w:szCs w:val="20"/>
                <w:lang w:eastAsia="cs-CZ"/>
              </w:rPr>
              <w:t xml:space="preserve"> pRO všechny části předmětu koupě</w:t>
            </w:r>
          </w:p>
          <w:p w14:paraId="2F8C986E" w14:textId="77777777" w:rsidR="00345F21" w:rsidRPr="004A4C8A" w:rsidRDefault="00345F21" w:rsidP="00A3745B">
            <w:pPr>
              <w:spacing w:after="0" w:line="240" w:lineRule="auto"/>
              <w:jc w:val="center"/>
              <w:rPr>
                <w:rFonts w:ascii="Verdana" w:eastAsia="Times New Roman" w:hAnsi="Verdana" w:cs="Times New Roman"/>
                <w:b/>
                <w:bCs/>
                <w:caps/>
                <w:highlight w:val="yellow"/>
                <w:lang w:eastAsia="cs-CZ"/>
              </w:rPr>
            </w:pPr>
          </w:p>
        </w:tc>
      </w:tr>
      <w:tr w:rsidR="00345F21" w:rsidRPr="00AE7281" w14:paraId="26EE5EC4" w14:textId="77777777" w:rsidTr="00EA6E26">
        <w:trPr>
          <w:trHeight w:val="255"/>
        </w:trPr>
        <w:tc>
          <w:tcPr>
            <w:tcW w:w="4390" w:type="dxa"/>
            <w:shd w:val="clear" w:color="auto" w:fill="auto"/>
            <w:noWrap/>
            <w:vAlign w:val="center"/>
          </w:tcPr>
          <w:p w14:paraId="5501F1B3" w14:textId="77777777" w:rsidR="00345F21" w:rsidRDefault="00345F21" w:rsidP="00A3745B">
            <w:pPr>
              <w:spacing w:after="0" w:line="240" w:lineRule="auto"/>
              <w:rPr>
                <w:rFonts w:ascii="Verdana" w:eastAsia="Times New Roman" w:hAnsi="Verdana" w:cs="Times New Roman"/>
                <w:lang w:eastAsia="cs-CZ"/>
              </w:rPr>
            </w:pPr>
          </w:p>
          <w:p w14:paraId="46A25331" w14:textId="46B8139E" w:rsidR="00345F21" w:rsidRDefault="00345F21" w:rsidP="00A3745B">
            <w:pPr>
              <w:spacing w:after="0" w:line="240" w:lineRule="auto"/>
              <w:rPr>
                <w:rFonts w:ascii="Verdana" w:eastAsia="Times New Roman" w:hAnsi="Verdana" w:cs="Times New Roman"/>
                <w:lang w:eastAsia="cs-CZ"/>
              </w:rPr>
            </w:pPr>
            <w:r>
              <w:rPr>
                <w:rFonts w:ascii="Verdana" w:eastAsia="Times New Roman" w:hAnsi="Verdana" w:cs="Times New Roman"/>
                <w:lang w:eastAsia="cs-CZ"/>
              </w:rPr>
              <w:t>Servisní středisko* ve smyslu odst. 7.6</w:t>
            </w:r>
            <w:r>
              <w:rPr>
                <w:rFonts w:ascii="Verdana" w:eastAsia="Times New Roman" w:hAnsi="Verdana" w:cs="Times New Roman"/>
                <w:lang w:eastAsia="cs-CZ"/>
              </w:rPr>
              <w:t>.1</w:t>
            </w:r>
            <w:r>
              <w:rPr>
                <w:rFonts w:ascii="Verdana" w:eastAsia="Times New Roman" w:hAnsi="Verdana" w:cs="Times New Roman"/>
                <w:lang w:eastAsia="cs-CZ"/>
              </w:rPr>
              <w:t xml:space="preserve"> Kupní smlouvy v dosahu maximálně do </w:t>
            </w:r>
            <w:r>
              <w:rPr>
                <w:rFonts w:ascii="Verdana" w:eastAsia="Times New Roman" w:hAnsi="Verdana" w:cs="Times New Roman"/>
                <w:lang w:eastAsia="cs-CZ"/>
              </w:rPr>
              <w:t>150</w:t>
            </w:r>
            <w:r>
              <w:rPr>
                <w:rFonts w:ascii="Verdana" w:eastAsia="Times New Roman" w:hAnsi="Verdana" w:cs="Times New Roman"/>
                <w:lang w:eastAsia="cs-CZ"/>
              </w:rPr>
              <w:t xml:space="preserve"> km včetně od </w:t>
            </w:r>
            <w:r>
              <w:rPr>
                <w:rFonts w:ascii="Verdana" w:eastAsia="Times New Roman" w:hAnsi="Verdana" w:cs="Times New Roman"/>
                <w:lang w:eastAsia="cs-CZ"/>
              </w:rPr>
              <w:t>provozního střediska</w:t>
            </w:r>
            <w:r w:rsidR="00EA6E26">
              <w:rPr>
                <w:rFonts w:ascii="Verdana" w:eastAsia="Times New Roman" w:hAnsi="Verdana" w:cs="Times New Roman"/>
                <w:lang w:eastAsia="cs-CZ"/>
              </w:rPr>
              <w:t xml:space="preserve"> Kupujícího</w:t>
            </w:r>
            <w:r>
              <w:rPr>
                <w:rFonts w:ascii="Verdana" w:eastAsia="Times New Roman" w:hAnsi="Verdana" w:cs="Times New Roman"/>
                <w:lang w:eastAsia="cs-CZ"/>
              </w:rPr>
              <w:t xml:space="preserve">, tj. od </w:t>
            </w:r>
          </w:p>
          <w:p w14:paraId="5C5E5F9B" w14:textId="55F46DC9" w:rsidR="00345F21" w:rsidRDefault="00345F21" w:rsidP="00A3745B">
            <w:pPr>
              <w:spacing w:after="0" w:line="240" w:lineRule="auto"/>
              <w:rPr>
                <w:rFonts w:ascii="Verdana" w:eastAsia="Times New Roman" w:hAnsi="Verdana" w:cs="Times New Roman"/>
                <w:lang w:eastAsia="cs-CZ"/>
              </w:rPr>
            </w:pPr>
            <w:r w:rsidRPr="00E6551A">
              <w:lastRenderedPageBreak/>
              <w:t>MES Olomouc, Pavlovičky 126, 779 00 Olomouc</w:t>
            </w:r>
          </w:p>
          <w:p w14:paraId="2B86B139" w14:textId="77777777" w:rsidR="00345F21" w:rsidRPr="00941863" w:rsidRDefault="00345F21" w:rsidP="00A3745B">
            <w:pPr>
              <w:spacing w:after="0" w:line="240" w:lineRule="auto"/>
              <w:rPr>
                <w:rFonts w:ascii="Verdana" w:eastAsia="Times New Roman" w:hAnsi="Verdana" w:cs="Times New Roman"/>
                <w:sz w:val="16"/>
                <w:szCs w:val="16"/>
                <w:lang w:eastAsia="cs-CZ"/>
              </w:rPr>
            </w:pPr>
            <w:r w:rsidRPr="00941863">
              <w:rPr>
                <w:rFonts w:ascii="Verdana" w:eastAsia="Times New Roman" w:hAnsi="Verdana" w:cs="Times New Roman"/>
                <w:sz w:val="16"/>
                <w:szCs w:val="16"/>
                <w:lang w:eastAsia="cs-CZ"/>
              </w:rPr>
              <w:t>počítáno podle webové aplikace Google mapy, výběr: nejrychlejší varianta trasy</w:t>
            </w:r>
          </w:p>
          <w:p w14:paraId="6949B178" w14:textId="77777777" w:rsidR="00345F21" w:rsidRDefault="00345F21" w:rsidP="00A3745B">
            <w:pPr>
              <w:spacing w:after="0" w:line="240" w:lineRule="auto"/>
              <w:rPr>
                <w:rFonts w:ascii="Verdana" w:eastAsia="Times New Roman" w:hAnsi="Verdana" w:cs="Times New Roman"/>
                <w:lang w:eastAsia="cs-CZ"/>
              </w:rPr>
            </w:pPr>
          </w:p>
          <w:p w14:paraId="4B2A39A9" w14:textId="77777777" w:rsidR="00345F21" w:rsidRDefault="00345F21" w:rsidP="00A3745B">
            <w:pPr>
              <w:spacing w:after="0" w:line="240" w:lineRule="auto"/>
              <w:rPr>
                <w:rFonts w:ascii="Verdana" w:eastAsia="Times New Roman" w:hAnsi="Verdana" w:cs="Times New Roman"/>
                <w:lang w:eastAsia="cs-CZ"/>
              </w:rPr>
            </w:pPr>
          </w:p>
          <w:p w14:paraId="2DF2E5E8" w14:textId="77777777" w:rsidR="00345F21" w:rsidRPr="00563DA6" w:rsidRDefault="00345F21" w:rsidP="00A3745B">
            <w:pPr>
              <w:spacing w:after="0" w:line="240" w:lineRule="auto"/>
              <w:rPr>
                <w:rFonts w:ascii="Verdana" w:eastAsia="Times New Roman" w:hAnsi="Verdana" w:cs="Times New Roman"/>
                <w:lang w:eastAsia="cs-CZ"/>
              </w:rPr>
            </w:pPr>
          </w:p>
        </w:tc>
        <w:tc>
          <w:tcPr>
            <w:tcW w:w="1984" w:type="dxa"/>
            <w:shd w:val="clear" w:color="auto" w:fill="auto"/>
            <w:noWrap/>
            <w:vAlign w:val="center"/>
          </w:tcPr>
          <w:p w14:paraId="5A6AC321" w14:textId="77777777" w:rsidR="00345F21" w:rsidRDefault="00345F21" w:rsidP="00A3745B">
            <w:pPr>
              <w:spacing w:after="0" w:line="240" w:lineRule="auto"/>
              <w:jc w:val="center"/>
              <w:rPr>
                <w:rFonts w:ascii="Verdana" w:eastAsia="Times New Roman" w:hAnsi="Verdana" w:cs="Times New Roman"/>
                <w:lang w:eastAsia="cs-CZ"/>
              </w:rPr>
            </w:pPr>
            <w:r>
              <w:rPr>
                <w:rFonts w:ascii="Verdana" w:eastAsia="Times New Roman" w:hAnsi="Verdana" w:cs="Times New Roman"/>
                <w:lang w:eastAsia="cs-CZ"/>
              </w:rPr>
              <w:lastRenderedPageBreak/>
              <w:t>ANO</w:t>
            </w:r>
          </w:p>
          <w:p w14:paraId="4CCCBEA0" w14:textId="77777777" w:rsidR="00345F21" w:rsidRPr="00AE7281" w:rsidRDefault="00345F21" w:rsidP="00A3745B">
            <w:pPr>
              <w:spacing w:after="0" w:line="240" w:lineRule="auto"/>
              <w:jc w:val="center"/>
              <w:rPr>
                <w:rFonts w:ascii="Verdana" w:eastAsia="Times New Roman" w:hAnsi="Verdana" w:cs="Times New Roman"/>
                <w:lang w:eastAsia="cs-CZ"/>
              </w:rPr>
            </w:pPr>
            <w:r w:rsidRPr="005D6F79">
              <w:rPr>
                <w:rFonts w:ascii="Verdana" w:eastAsia="Times New Roman" w:hAnsi="Verdana" w:cs="Times New Roman"/>
                <w:i/>
                <w:iCs/>
                <w:sz w:val="16"/>
                <w:szCs w:val="16"/>
                <w:lang w:eastAsia="cs-CZ"/>
              </w:rPr>
              <w:t>dodavatel do posledního sloupce vepíše přesnou adresu servisního střediska)</w:t>
            </w:r>
          </w:p>
        </w:tc>
        <w:tc>
          <w:tcPr>
            <w:tcW w:w="2693" w:type="dxa"/>
            <w:shd w:val="clear" w:color="auto" w:fill="auto"/>
            <w:noWrap/>
            <w:vAlign w:val="center"/>
          </w:tcPr>
          <w:p w14:paraId="65B9E0B5" w14:textId="77777777" w:rsidR="00345F21" w:rsidRPr="00605B15" w:rsidRDefault="00345F21" w:rsidP="00A3745B">
            <w:pPr>
              <w:spacing w:after="0" w:line="240" w:lineRule="auto"/>
              <w:jc w:val="center"/>
              <w:rPr>
                <w:bCs/>
              </w:rPr>
            </w:pPr>
            <w:r w:rsidRPr="00941863">
              <w:rPr>
                <w:rFonts w:ascii="Verdana" w:eastAsia="Times New Roman" w:hAnsi="Verdana" w:cs="Times New Roman"/>
                <w:highlight w:val="yellow"/>
                <w:lang w:eastAsia="cs-CZ"/>
              </w:rPr>
              <w:t>"[</w:t>
            </w:r>
            <w:proofErr w:type="gramStart"/>
            <w:r w:rsidRPr="00941863">
              <w:rPr>
                <w:rFonts w:ascii="Verdana" w:eastAsia="Times New Roman" w:hAnsi="Verdana" w:cs="Times New Roman"/>
                <w:highlight w:val="yellow"/>
                <w:lang w:eastAsia="cs-CZ"/>
              </w:rPr>
              <w:t>VLOŽÍ</w:t>
            </w:r>
            <w:proofErr w:type="gramEnd"/>
            <w:r w:rsidRPr="00941863">
              <w:rPr>
                <w:rFonts w:ascii="Verdana" w:eastAsia="Times New Roman" w:hAnsi="Verdana" w:cs="Times New Roman"/>
                <w:highlight w:val="yellow"/>
                <w:lang w:eastAsia="cs-CZ"/>
              </w:rPr>
              <w:t xml:space="preserve"> PRODÁVAJÍCÍ]"</w:t>
            </w:r>
          </w:p>
        </w:tc>
      </w:tr>
      <w:tr w:rsidR="00345F21" w:rsidRPr="00AE7281" w14:paraId="129382B5" w14:textId="77777777" w:rsidTr="00EA6E26">
        <w:trPr>
          <w:trHeight w:val="255"/>
        </w:trPr>
        <w:tc>
          <w:tcPr>
            <w:tcW w:w="4390" w:type="dxa"/>
            <w:shd w:val="clear" w:color="auto" w:fill="auto"/>
            <w:noWrap/>
            <w:vAlign w:val="center"/>
          </w:tcPr>
          <w:p w14:paraId="7EC5881B" w14:textId="77777777" w:rsidR="00345F21" w:rsidRDefault="00345F21" w:rsidP="00345F21">
            <w:pPr>
              <w:spacing w:after="0" w:line="240" w:lineRule="auto"/>
              <w:rPr>
                <w:rFonts w:ascii="Verdana" w:eastAsia="Times New Roman" w:hAnsi="Verdana" w:cs="Times New Roman"/>
                <w:lang w:eastAsia="cs-CZ"/>
              </w:rPr>
            </w:pPr>
          </w:p>
          <w:p w14:paraId="7B036AA4" w14:textId="62793EAA" w:rsidR="00345F21" w:rsidRDefault="00345F21" w:rsidP="00345F21">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Servisní středisko* ve smyslu odst. 7.6 Kupní smlouvy v dosahu maximálně do </w:t>
            </w:r>
            <w:r>
              <w:rPr>
                <w:rFonts w:ascii="Verdana" w:eastAsia="Times New Roman" w:hAnsi="Verdana" w:cs="Times New Roman"/>
                <w:lang w:eastAsia="cs-CZ"/>
              </w:rPr>
              <w:t>150</w:t>
            </w:r>
            <w:r>
              <w:rPr>
                <w:rFonts w:ascii="Verdana" w:eastAsia="Times New Roman" w:hAnsi="Verdana" w:cs="Times New Roman"/>
                <w:lang w:eastAsia="cs-CZ"/>
              </w:rPr>
              <w:t xml:space="preserve"> km včetně do 150 km včetně od provozního střediska</w:t>
            </w:r>
            <w:r w:rsidR="00EA6E26">
              <w:rPr>
                <w:rFonts w:ascii="Verdana" w:eastAsia="Times New Roman" w:hAnsi="Verdana" w:cs="Times New Roman"/>
                <w:lang w:eastAsia="cs-CZ"/>
              </w:rPr>
              <w:t xml:space="preserve"> Kupujícího</w:t>
            </w:r>
            <w:r>
              <w:rPr>
                <w:rFonts w:ascii="Verdana" w:eastAsia="Times New Roman" w:hAnsi="Verdana" w:cs="Times New Roman"/>
                <w:lang w:eastAsia="cs-CZ"/>
              </w:rPr>
              <w:t xml:space="preserve">, tj. od </w:t>
            </w:r>
          </w:p>
          <w:p w14:paraId="4D1F1914" w14:textId="77777777" w:rsidR="00345F21" w:rsidRDefault="00345F21" w:rsidP="00345F21">
            <w:pPr>
              <w:spacing w:after="0" w:line="240" w:lineRule="auto"/>
              <w:rPr>
                <w:rFonts w:ascii="Verdana" w:eastAsia="Times New Roman" w:hAnsi="Verdana" w:cs="Times New Roman"/>
                <w:lang w:eastAsia="cs-CZ"/>
              </w:rPr>
            </w:pPr>
            <w:r>
              <w:rPr>
                <w:rFonts w:ascii="Verdana" w:eastAsia="Times New Roman" w:hAnsi="Verdana" w:cs="Times New Roman"/>
                <w:lang w:eastAsia="cs-CZ"/>
              </w:rPr>
              <w:t>TO Opava, Anenská 2850/25, 746 01 Opava</w:t>
            </w:r>
          </w:p>
          <w:p w14:paraId="3D11E5B7" w14:textId="77777777" w:rsidR="00345F21" w:rsidRPr="00941863" w:rsidRDefault="00345F21" w:rsidP="00345F21">
            <w:pPr>
              <w:spacing w:after="0" w:line="240" w:lineRule="auto"/>
              <w:rPr>
                <w:rFonts w:ascii="Verdana" w:eastAsia="Times New Roman" w:hAnsi="Verdana" w:cs="Times New Roman"/>
                <w:sz w:val="16"/>
                <w:szCs w:val="16"/>
                <w:lang w:eastAsia="cs-CZ"/>
              </w:rPr>
            </w:pPr>
            <w:r w:rsidRPr="00941863">
              <w:rPr>
                <w:rFonts w:ascii="Verdana" w:eastAsia="Times New Roman" w:hAnsi="Verdana" w:cs="Times New Roman"/>
                <w:sz w:val="16"/>
                <w:szCs w:val="16"/>
                <w:lang w:eastAsia="cs-CZ"/>
              </w:rPr>
              <w:t>počítáno podle webové aplikace Google mapy, výběr: nejrychlejší varianta trasy</w:t>
            </w:r>
          </w:p>
          <w:p w14:paraId="72A661F6" w14:textId="77777777" w:rsidR="00345F21" w:rsidRDefault="00345F21" w:rsidP="00345F21">
            <w:pPr>
              <w:spacing w:after="0" w:line="240" w:lineRule="auto"/>
              <w:rPr>
                <w:rFonts w:ascii="Verdana" w:eastAsia="Times New Roman" w:hAnsi="Verdana" w:cs="Times New Roman"/>
                <w:lang w:eastAsia="cs-CZ"/>
              </w:rPr>
            </w:pPr>
          </w:p>
          <w:p w14:paraId="74091B51" w14:textId="77777777" w:rsidR="00345F21" w:rsidRDefault="00345F21" w:rsidP="00345F21">
            <w:pPr>
              <w:spacing w:after="0" w:line="240" w:lineRule="auto"/>
              <w:rPr>
                <w:rFonts w:ascii="Verdana" w:eastAsia="Times New Roman" w:hAnsi="Verdana" w:cs="Times New Roman"/>
                <w:lang w:eastAsia="cs-CZ"/>
              </w:rPr>
            </w:pPr>
          </w:p>
          <w:p w14:paraId="0FA497A4" w14:textId="77777777" w:rsidR="00345F21" w:rsidRDefault="00345F21" w:rsidP="00345F21">
            <w:pPr>
              <w:spacing w:after="0" w:line="240" w:lineRule="auto"/>
              <w:rPr>
                <w:rFonts w:ascii="Verdana" w:eastAsia="Times New Roman" w:hAnsi="Verdana" w:cs="Times New Roman"/>
                <w:lang w:eastAsia="cs-CZ"/>
              </w:rPr>
            </w:pPr>
          </w:p>
        </w:tc>
        <w:tc>
          <w:tcPr>
            <w:tcW w:w="1984" w:type="dxa"/>
            <w:shd w:val="clear" w:color="auto" w:fill="auto"/>
            <w:noWrap/>
            <w:vAlign w:val="center"/>
          </w:tcPr>
          <w:p w14:paraId="1C69E37F" w14:textId="77777777" w:rsidR="00345F21" w:rsidRDefault="00345F21" w:rsidP="00345F21">
            <w:pPr>
              <w:spacing w:after="0" w:line="240" w:lineRule="auto"/>
              <w:jc w:val="center"/>
              <w:rPr>
                <w:rFonts w:ascii="Verdana" w:eastAsia="Times New Roman" w:hAnsi="Verdana" w:cs="Times New Roman"/>
                <w:lang w:eastAsia="cs-CZ"/>
              </w:rPr>
            </w:pPr>
            <w:r>
              <w:rPr>
                <w:rFonts w:ascii="Verdana" w:eastAsia="Times New Roman" w:hAnsi="Verdana" w:cs="Times New Roman"/>
                <w:lang w:eastAsia="cs-CZ"/>
              </w:rPr>
              <w:t>ANO</w:t>
            </w:r>
          </w:p>
          <w:p w14:paraId="385A3769" w14:textId="2549365C" w:rsidR="00345F21" w:rsidRDefault="00345F21" w:rsidP="00345F21">
            <w:pPr>
              <w:spacing w:after="0" w:line="240" w:lineRule="auto"/>
              <w:jc w:val="center"/>
              <w:rPr>
                <w:rFonts w:ascii="Verdana" w:eastAsia="Times New Roman" w:hAnsi="Verdana" w:cs="Times New Roman"/>
                <w:lang w:eastAsia="cs-CZ"/>
              </w:rPr>
            </w:pPr>
            <w:r w:rsidRPr="005D6F79">
              <w:rPr>
                <w:rFonts w:ascii="Verdana" w:eastAsia="Times New Roman" w:hAnsi="Verdana" w:cs="Times New Roman"/>
                <w:i/>
                <w:iCs/>
                <w:sz w:val="16"/>
                <w:szCs w:val="16"/>
                <w:lang w:eastAsia="cs-CZ"/>
              </w:rPr>
              <w:t>dodavatel do posledního sloupce vepíše přesnou adresu servisního střediska)</w:t>
            </w:r>
          </w:p>
        </w:tc>
        <w:tc>
          <w:tcPr>
            <w:tcW w:w="2693" w:type="dxa"/>
            <w:shd w:val="clear" w:color="auto" w:fill="auto"/>
            <w:noWrap/>
            <w:vAlign w:val="center"/>
          </w:tcPr>
          <w:p w14:paraId="780C7FE6" w14:textId="04B73C3F" w:rsidR="00345F21" w:rsidRPr="00941863" w:rsidRDefault="00345F21" w:rsidP="00345F21">
            <w:pPr>
              <w:spacing w:after="0" w:line="240" w:lineRule="auto"/>
              <w:jc w:val="center"/>
              <w:rPr>
                <w:rFonts w:ascii="Verdana" w:eastAsia="Times New Roman" w:hAnsi="Verdana" w:cs="Times New Roman"/>
                <w:highlight w:val="yellow"/>
                <w:lang w:eastAsia="cs-CZ"/>
              </w:rPr>
            </w:pPr>
            <w:r w:rsidRPr="00941863">
              <w:rPr>
                <w:rFonts w:ascii="Verdana" w:eastAsia="Times New Roman" w:hAnsi="Verdana" w:cs="Times New Roman"/>
                <w:highlight w:val="yellow"/>
                <w:lang w:eastAsia="cs-CZ"/>
              </w:rPr>
              <w:t>"[</w:t>
            </w:r>
            <w:proofErr w:type="gramStart"/>
            <w:r w:rsidRPr="00941863">
              <w:rPr>
                <w:rFonts w:ascii="Verdana" w:eastAsia="Times New Roman" w:hAnsi="Verdana" w:cs="Times New Roman"/>
                <w:highlight w:val="yellow"/>
                <w:lang w:eastAsia="cs-CZ"/>
              </w:rPr>
              <w:t>VLOŽÍ</w:t>
            </w:r>
            <w:proofErr w:type="gramEnd"/>
            <w:r w:rsidRPr="00941863">
              <w:rPr>
                <w:rFonts w:ascii="Verdana" w:eastAsia="Times New Roman" w:hAnsi="Verdana" w:cs="Times New Roman"/>
                <w:highlight w:val="yellow"/>
                <w:lang w:eastAsia="cs-CZ"/>
              </w:rPr>
              <w:t xml:space="preserve"> PRODÁVAJÍCÍ]"</w:t>
            </w:r>
          </w:p>
        </w:tc>
      </w:tr>
    </w:tbl>
    <w:p w14:paraId="21B644F8" w14:textId="7D7E2EE6" w:rsidR="00345F21" w:rsidRPr="00A91022" w:rsidRDefault="00345F21" w:rsidP="00345F21">
      <w:pPr>
        <w:rPr>
          <w:i/>
          <w:iCs/>
          <w:sz w:val="16"/>
          <w:szCs w:val="16"/>
        </w:rPr>
      </w:pPr>
      <w:r w:rsidRPr="00A91022">
        <w:rPr>
          <w:i/>
          <w:iCs/>
          <w:sz w:val="16"/>
          <w:szCs w:val="16"/>
        </w:rPr>
        <w:t xml:space="preserve">*servisním střediskem se rozumí provozovna dodavatele či jeho smluvního partnera, která je určena k provádění </w:t>
      </w:r>
      <w:r>
        <w:rPr>
          <w:i/>
          <w:iCs/>
          <w:sz w:val="16"/>
          <w:szCs w:val="16"/>
        </w:rPr>
        <w:t xml:space="preserve">instalace, </w:t>
      </w:r>
      <w:r w:rsidRPr="00A91022">
        <w:rPr>
          <w:i/>
          <w:iCs/>
          <w:sz w:val="16"/>
          <w:szCs w:val="16"/>
        </w:rPr>
        <w:t>s</w:t>
      </w:r>
      <w:r>
        <w:rPr>
          <w:i/>
          <w:iCs/>
          <w:sz w:val="16"/>
          <w:szCs w:val="16"/>
        </w:rPr>
        <w:t>e</w:t>
      </w:r>
      <w:r w:rsidRPr="00A91022">
        <w:rPr>
          <w:i/>
          <w:iCs/>
          <w:sz w:val="16"/>
          <w:szCs w:val="16"/>
        </w:rPr>
        <w:t>rvisu a oprav na Předmětu koupě</w:t>
      </w:r>
    </w:p>
    <w:p w14:paraId="3A458DA7" w14:textId="77777777" w:rsidR="00345F21" w:rsidRPr="00345F21" w:rsidRDefault="00345F21" w:rsidP="00345F21">
      <w:pPr>
        <w:ind w:firstLine="708"/>
      </w:pPr>
    </w:p>
    <w:sectPr w:rsidR="00345F21" w:rsidRPr="00345F21" w:rsidSect="00036FFD">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980FD" w14:textId="77777777" w:rsidR="00421DAB" w:rsidRDefault="00421DAB" w:rsidP="00962258">
      <w:pPr>
        <w:spacing w:after="0" w:line="240" w:lineRule="auto"/>
      </w:pPr>
      <w:r>
        <w:separator/>
      </w:r>
    </w:p>
  </w:endnote>
  <w:endnote w:type="continuationSeparator" w:id="0">
    <w:p w14:paraId="7A9C076B" w14:textId="77777777" w:rsidR="00421DAB" w:rsidRDefault="00421D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594967" w14:textId="77777777" w:rsidTr="00D831A3">
      <w:tc>
        <w:tcPr>
          <w:tcW w:w="1361" w:type="dxa"/>
          <w:tcMar>
            <w:left w:w="0" w:type="dxa"/>
            <w:right w:w="0" w:type="dxa"/>
          </w:tcMar>
          <w:vAlign w:val="bottom"/>
        </w:tcPr>
        <w:p w14:paraId="16CC497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E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285">
            <w:rPr>
              <w:rStyle w:val="slostrnky"/>
              <w:noProof/>
            </w:rPr>
            <w:t>1</w:t>
          </w:r>
          <w:r w:rsidRPr="00B8518B">
            <w:rPr>
              <w:rStyle w:val="slostrnky"/>
            </w:rPr>
            <w:fldChar w:fldCharType="end"/>
          </w:r>
        </w:p>
      </w:tc>
      <w:tc>
        <w:tcPr>
          <w:tcW w:w="3458" w:type="dxa"/>
          <w:shd w:val="clear" w:color="auto" w:fill="auto"/>
          <w:tcMar>
            <w:left w:w="0" w:type="dxa"/>
            <w:right w:w="0" w:type="dxa"/>
          </w:tcMar>
        </w:tcPr>
        <w:p w14:paraId="362A1BC4" w14:textId="77777777" w:rsidR="00F1715C" w:rsidRDefault="00F1715C" w:rsidP="00B8518B">
          <w:pPr>
            <w:pStyle w:val="Zpat"/>
          </w:pPr>
        </w:p>
      </w:tc>
      <w:tc>
        <w:tcPr>
          <w:tcW w:w="2835" w:type="dxa"/>
          <w:shd w:val="clear" w:color="auto" w:fill="auto"/>
          <w:tcMar>
            <w:left w:w="0" w:type="dxa"/>
            <w:right w:w="0" w:type="dxa"/>
          </w:tcMar>
        </w:tcPr>
        <w:p w14:paraId="0877EC06" w14:textId="77777777" w:rsidR="00F1715C" w:rsidRDefault="00F1715C" w:rsidP="00B8518B">
          <w:pPr>
            <w:pStyle w:val="Zpat"/>
          </w:pPr>
        </w:p>
      </w:tc>
      <w:tc>
        <w:tcPr>
          <w:tcW w:w="2921" w:type="dxa"/>
        </w:tcPr>
        <w:p w14:paraId="7BA65008" w14:textId="77777777" w:rsidR="00F1715C" w:rsidRDefault="00F1715C" w:rsidP="00D831A3">
          <w:pPr>
            <w:pStyle w:val="Zpat"/>
          </w:pPr>
        </w:p>
      </w:tc>
    </w:tr>
  </w:tbl>
  <w:p w14:paraId="1A61D00F"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772EE23F" wp14:editId="5CAA841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DC4914"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49B6F35" wp14:editId="2A0604D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0EDDAD" id="Straight Connector 2"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D479CBF" w14:textId="77777777" w:rsidTr="00F1715C">
      <w:tc>
        <w:tcPr>
          <w:tcW w:w="1361" w:type="dxa"/>
          <w:tcMar>
            <w:left w:w="0" w:type="dxa"/>
            <w:right w:w="0" w:type="dxa"/>
          </w:tcMar>
          <w:vAlign w:val="bottom"/>
        </w:tcPr>
        <w:p w14:paraId="4B26AA9A"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4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4F24">
            <w:rPr>
              <w:rStyle w:val="slostrnky"/>
              <w:noProof/>
            </w:rPr>
            <w:t>1</w:t>
          </w:r>
          <w:r w:rsidRPr="00B8518B">
            <w:rPr>
              <w:rStyle w:val="slostrnky"/>
            </w:rPr>
            <w:fldChar w:fldCharType="end"/>
          </w:r>
        </w:p>
      </w:tc>
      <w:tc>
        <w:tcPr>
          <w:tcW w:w="3458" w:type="dxa"/>
          <w:shd w:val="clear" w:color="auto" w:fill="auto"/>
          <w:tcMar>
            <w:left w:w="0" w:type="dxa"/>
            <w:right w:w="0" w:type="dxa"/>
          </w:tcMar>
        </w:tcPr>
        <w:p w14:paraId="256BAAC4" w14:textId="77777777" w:rsidR="00F1715C" w:rsidRDefault="00F1715C" w:rsidP="00460660">
          <w:pPr>
            <w:pStyle w:val="Zpat"/>
          </w:pPr>
          <w:r>
            <w:t>Správa železni</w:t>
          </w:r>
          <w:r w:rsidR="004D0B7E">
            <w:t>c</w:t>
          </w:r>
          <w:r>
            <w:t>, státní organizace</w:t>
          </w:r>
        </w:p>
        <w:p w14:paraId="2E82EC5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FB24003" w14:textId="77777777" w:rsidR="00F1715C" w:rsidRDefault="00F1715C" w:rsidP="00460660">
          <w:pPr>
            <w:pStyle w:val="Zpat"/>
          </w:pPr>
          <w:r>
            <w:t>Sídlo: Dlážděná 1003/7, 110 00 Praha 1</w:t>
          </w:r>
        </w:p>
        <w:p w14:paraId="244EB4F1" w14:textId="77777777" w:rsidR="00F1715C" w:rsidRDefault="00F1715C" w:rsidP="00460660">
          <w:pPr>
            <w:pStyle w:val="Zpat"/>
          </w:pPr>
          <w:r>
            <w:t>IČ</w:t>
          </w:r>
          <w:r w:rsidR="004D0B7E">
            <w:t>O</w:t>
          </w:r>
          <w:r>
            <w:t>: 709 94 234 DIČ: CZ 709 94 234</w:t>
          </w:r>
        </w:p>
        <w:p w14:paraId="7A805325" w14:textId="64DF299B" w:rsidR="00F1715C" w:rsidRDefault="00F1715C" w:rsidP="00044F24">
          <w:pPr>
            <w:pStyle w:val="Zpat"/>
          </w:pPr>
          <w:r>
            <w:t>s</w:t>
          </w:r>
          <w:r w:rsidR="00044F24">
            <w:t>pravazeleznic</w:t>
          </w:r>
          <w:r>
            <w:t>.cz</w:t>
          </w:r>
        </w:p>
      </w:tc>
      <w:tc>
        <w:tcPr>
          <w:tcW w:w="2921" w:type="dxa"/>
        </w:tcPr>
        <w:p w14:paraId="2802AB3A" w14:textId="77777777" w:rsidR="00F1715C" w:rsidRDefault="00030DCB" w:rsidP="00030DCB">
          <w:pPr>
            <w:pStyle w:val="Zpat"/>
            <w:rPr>
              <w:b/>
            </w:rPr>
          </w:pPr>
          <w:r>
            <w:rPr>
              <w:b/>
            </w:rPr>
            <w:t>Oblastní ředitelství Ostrava</w:t>
          </w:r>
        </w:p>
        <w:p w14:paraId="096FA26C" w14:textId="77777777" w:rsidR="00030DCB" w:rsidRDefault="00030DCB" w:rsidP="00030DCB">
          <w:pPr>
            <w:pStyle w:val="Zpat"/>
            <w:rPr>
              <w:b/>
            </w:rPr>
          </w:pPr>
          <w:r>
            <w:rPr>
              <w:b/>
            </w:rPr>
            <w:t>Muglinovská 1038/5</w:t>
          </w:r>
        </w:p>
        <w:p w14:paraId="1AB6AE40" w14:textId="77777777" w:rsidR="00030DCB" w:rsidRDefault="00030DCB" w:rsidP="00030DCB">
          <w:pPr>
            <w:pStyle w:val="Zpat"/>
          </w:pPr>
          <w:r>
            <w:rPr>
              <w:b/>
            </w:rPr>
            <w:t>702 00 Ostrava</w:t>
          </w:r>
        </w:p>
      </w:tc>
    </w:tr>
  </w:tbl>
  <w:p w14:paraId="6F5540D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176A4A" wp14:editId="51557B4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7687F"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5766A622" wp14:editId="18005C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BC360"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4A6A40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9CB8F" w14:textId="77777777" w:rsidR="00421DAB" w:rsidRDefault="00421DAB" w:rsidP="00962258">
      <w:pPr>
        <w:spacing w:after="0" w:line="240" w:lineRule="auto"/>
      </w:pPr>
      <w:r>
        <w:separator/>
      </w:r>
    </w:p>
  </w:footnote>
  <w:footnote w:type="continuationSeparator" w:id="0">
    <w:p w14:paraId="3CB922DB" w14:textId="77777777" w:rsidR="00421DAB" w:rsidRDefault="00421D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21E7C9" w14:textId="77777777" w:rsidTr="00C02D0A">
      <w:trPr>
        <w:trHeight w:hRule="exact" w:val="454"/>
      </w:trPr>
      <w:tc>
        <w:tcPr>
          <w:tcW w:w="1361" w:type="dxa"/>
          <w:tcMar>
            <w:top w:w="57" w:type="dxa"/>
            <w:left w:w="0" w:type="dxa"/>
            <w:right w:w="0" w:type="dxa"/>
          </w:tcMar>
        </w:tcPr>
        <w:p w14:paraId="6E06685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6DEDB5C" w14:textId="77777777" w:rsidR="00F1715C" w:rsidRDefault="00F1715C" w:rsidP="00523EA7">
          <w:pPr>
            <w:pStyle w:val="Zpat"/>
          </w:pPr>
        </w:p>
      </w:tc>
      <w:tc>
        <w:tcPr>
          <w:tcW w:w="5698" w:type="dxa"/>
          <w:shd w:val="clear" w:color="auto" w:fill="auto"/>
          <w:tcMar>
            <w:top w:w="57" w:type="dxa"/>
            <w:left w:w="0" w:type="dxa"/>
            <w:right w:w="0" w:type="dxa"/>
          </w:tcMar>
        </w:tcPr>
        <w:p w14:paraId="2E91F99E" w14:textId="77777777" w:rsidR="00F1715C" w:rsidRPr="00D6163D" w:rsidRDefault="00F1715C" w:rsidP="00D6163D">
          <w:pPr>
            <w:pStyle w:val="Druhdokumentu"/>
          </w:pPr>
        </w:p>
      </w:tc>
    </w:tr>
  </w:tbl>
  <w:p w14:paraId="7CC5C52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D2A5DC" w14:textId="77777777" w:rsidTr="00F1715C">
      <w:trPr>
        <w:trHeight w:hRule="exact" w:val="936"/>
      </w:trPr>
      <w:tc>
        <w:tcPr>
          <w:tcW w:w="1361" w:type="dxa"/>
          <w:tcMar>
            <w:left w:w="0" w:type="dxa"/>
            <w:right w:w="0" w:type="dxa"/>
          </w:tcMar>
        </w:tcPr>
        <w:p w14:paraId="45BE2612" w14:textId="09EFD45A" w:rsidR="00F1715C" w:rsidRPr="00B8518B" w:rsidRDefault="00F1715C" w:rsidP="00FC6389">
          <w:pPr>
            <w:pStyle w:val="Zpat"/>
            <w:rPr>
              <w:rStyle w:val="slostrnky"/>
            </w:rPr>
          </w:pPr>
        </w:p>
      </w:tc>
      <w:tc>
        <w:tcPr>
          <w:tcW w:w="3458" w:type="dxa"/>
          <w:shd w:val="clear" w:color="auto" w:fill="auto"/>
          <w:tcMar>
            <w:left w:w="0" w:type="dxa"/>
            <w:right w:w="0" w:type="dxa"/>
          </w:tcMar>
        </w:tcPr>
        <w:p w14:paraId="2AC757C2" w14:textId="77777777" w:rsidR="00F1715C" w:rsidRDefault="00F1715C" w:rsidP="00FC6389">
          <w:pPr>
            <w:pStyle w:val="Zpat"/>
          </w:pPr>
        </w:p>
      </w:tc>
      <w:tc>
        <w:tcPr>
          <w:tcW w:w="5698" w:type="dxa"/>
          <w:shd w:val="clear" w:color="auto" w:fill="auto"/>
          <w:tcMar>
            <w:left w:w="0" w:type="dxa"/>
            <w:right w:w="0" w:type="dxa"/>
          </w:tcMar>
        </w:tcPr>
        <w:p w14:paraId="227E0BEB" w14:textId="7110E91F" w:rsidR="00F220A9" w:rsidRDefault="00F220A9" w:rsidP="00F220A9">
          <w:pPr>
            <w:pStyle w:val="Druhdokumentu"/>
            <w:rPr>
              <w:b w:val="0"/>
              <w:color w:val="auto"/>
              <w:sz w:val="18"/>
              <w:szCs w:val="18"/>
            </w:rPr>
          </w:pPr>
          <w:r w:rsidRPr="000C5114">
            <w:rPr>
              <w:b w:val="0"/>
              <w:color w:val="auto"/>
              <w:sz w:val="18"/>
              <w:szCs w:val="18"/>
            </w:rPr>
            <w:t>Příloha č. 1 Dílu 3 Zadávací dokumentace</w:t>
          </w:r>
          <w:r>
            <w:rPr>
              <w:b w:val="0"/>
              <w:color w:val="auto"/>
              <w:sz w:val="18"/>
              <w:szCs w:val="18"/>
            </w:rPr>
            <w:t>:</w:t>
          </w:r>
        </w:p>
        <w:p w14:paraId="3C7E7170" w14:textId="589C09D7" w:rsidR="00F1715C" w:rsidRPr="00D6163D" w:rsidRDefault="00F220A9" w:rsidP="00F220A9">
          <w:pPr>
            <w:pStyle w:val="Druhdokumentu"/>
          </w:pPr>
          <w:r>
            <w:rPr>
              <w:b w:val="0"/>
              <w:color w:val="auto"/>
              <w:sz w:val="18"/>
              <w:szCs w:val="18"/>
            </w:rPr>
            <w:t>Specifikace předmětu veřejné zakázky – technické podmínky</w:t>
          </w:r>
        </w:p>
      </w:tc>
    </w:tr>
    <w:tr w:rsidR="00F64786" w14:paraId="3F4871ED" w14:textId="77777777" w:rsidTr="00F64786">
      <w:trPr>
        <w:trHeight w:hRule="exact" w:val="452"/>
      </w:trPr>
      <w:tc>
        <w:tcPr>
          <w:tcW w:w="1361" w:type="dxa"/>
          <w:tcMar>
            <w:left w:w="0" w:type="dxa"/>
            <w:right w:w="0" w:type="dxa"/>
          </w:tcMar>
        </w:tcPr>
        <w:p w14:paraId="0131D06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F14ACF9" w14:textId="77777777" w:rsidR="00F64786" w:rsidRDefault="00F64786" w:rsidP="00FC6389">
          <w:pPr>
            <w:pStyle w:val="Zpat"/>
          </w:pPr>
        </w:p>
      </w:tc>
      <w:tc>
        <w:tcPr>
          <w:tcW w:w="5698" w:type="dxa"/>
          <w:shd w:val="clear" w:color="auto" w:fill="auto"/>
          <w:tcMar>
            <w:left w:w="0" w:type="dxa"/>
            <w:right w:w="0" w:type="dxa"/>
          </w:tcMar>
        </w:tcPr>
        <w:p w14:paraId="073CB716" w14:textId="77777777" w:rsidR="00F64786" w:rsidRDefault="00F64786" w:rsidP="00FC6389">
          <w:pPr>
            <w:pStyle w:val="Druhdokumentu"/>
            <w:rPr>
              <w:noProof/>
            </w:rPr>
          </w:pPr>
        </w:p>
      </w:tc>
    </w:tr>
  </w:tbl>
  <w:p w14:paraId="59476E02" w14:textId="54FA44C2" w:rsidR="00F1715C" w:rsidRPr="00D6163D" w:rsidRDefault="004D0B7E" w:rsidP="00FC6389">
    <w:pPr>
      <w:pStyle w:val="Zhlav"/>
      <w:rPr>
        <w:sz w:val="8"/>
        <w:szCs w:val="8"/>
      </w:rPr>
    </w:pPr>
    <w:r>
      <w:rPr>
        <w:noProof/>
        <w:lang w:eastAsia="cs-CZ"/>
      </w:rPr>
      <w:drawing>
        <wp:anchor distT="0" distB="0" distL="114300" distR="114300" simplePos="0" relativeHeight="251659776" behindDoc="0" locked="1" layoutInCell="1" allowOverlap="1" wp14:anchorId="0620FDBE" wp14:editId="3AB304F1">
          <wp:simplePos x="0" y="0"/>
          <wp:positionH relativeFrom="page">
            <wp:posOffset>431800</wp:posOffset>
          </wp:positionH>
          <wp:positionV relativeFrom="page">
            <wp:posOffset>396240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45425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03EDB"/>
    <w:multiLevelType w:val="hybridMultilevel"/>
    <w:tmpl w:val="335CE2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28A6F91"/>
    <w:multiLevelType w:val="hybridMultilevel"/>
    <w:tmpl w:val="D7F8DC2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54567FC"/>
    <w:multiLevelType w:val="hybridMultilevel"/>
    <w:tmpl w:val="08B66D34"/>
    <w:lvl w:ilvl="0" w:tplc="CA407CA6">
      <w:start w:val="1"/>
      <w:numFmt w:val="bullet"/>
      <w:lvlText w:val=""/>
      <w:lvlJc w:val="left"/>
      <w:pPr>
        <w:ind w:left="1068" w:hanging="360"/>
      </w:pPr>
      <w:rPr>
        <w:rFonts w:ascii="Symbol" w:hAnsi="Symbol" w:hint="default"/>
        <w:color w:val="auto"/>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BB75763"/>
    <w:multiLevelType w:val="hybridMultilevel"/>
    <w:tmpl w:val="328688B2"/>
    <w:lvl w:ilvl="0" w:tplc="04050001">
      <w:start w:val="1"/>
      <w:numFmt w:val="bullet"/>
      <w:lvlText w:val=""/>
      <w:lvlJc w:val="left"/>
      <w:pPr>
        <w:ind w:left="1068" w:hanging="360"/>
      </w:pPr>
      <w:rPr>
        <w:rFonts w:ascii="Symbol" w:hAnsi="Symbo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num w:numId="1" w16cid:durableId="111556027">
    <w:abstractNumId w:val="4"/>
  </w:num>
  <w:num w:numId="2" w16cid:durableId="1840343200">
    <w:abstractNumId w:val="1"/>
  </w:num>
  <w:num w:numId="3" w16cid:durableId="17497700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7824316">
    <w:abstractNumId w:val="11"/>
  </w:num>
  <w:num w:numId="5" w16cid:durableId="1126967028">
    <w:abstractNumId w:val="5"/>
  </w:num>
  <w:num w:numId="6" w16cid:durableId="400257554">
    <w:abstractNumId w:val="6"/>
  </w:num>
  <w:num w:numId="7" w16cid:durableId="1645698622">
    <w:abstractNumId w:val="0"/>
  </w:num>
  <w:num w:numId="8" w16cid:durableId="426199285">
    <w:abstractNumId w:val="7"/>
  </w:num>
  <w:num w:numId="9" w16cid:durableId="14087259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1428394">
    <w:abstractNumId w:val="6"/>
  </w:num>
  <w:num w:numId="11" w16cid:durableId="1496258502">
    <w:abstractNumId w:val="1"/>
  </w:num>
  <w:num w:numId="12" w16cid:durableId="1053694208">
    <w:abstractNumId w:val="6"/>
  </w:num>
  <w:num w:numId="13" w16cid:durableId="260334684">
    <w:abstractNumId w:val="6"/>
  </w:num>
  <w:num w:numId="14" w16cid:durableId="1710372108">
    <w:abstractNumId w:val="6"/>
  </w:num>
  <w:num w:numId="15" w16cid:durableId="1616254163">
    <w:abstractNumId w:val="6"/>
  </w:num>
  <w:num w:numId="16" w16cid:durableId="1549956425">
    <w:abstractNumId w:val="4"/>
  </w:num>
  <w:num w:numId="17" w16cid:durableId="1435638639">
    <w:abstractNumId w:val="4"/>
  </w:num>
  <w:num w:numId="18" w16cid:durableId="319582046">
    <w:abstractNumId w:val="4"/>
  </w:num>
  <w:num w:numId="19" w16cid:durableId="759716319">
    <w:abstractNumId w:val="4"/>
  </w:num>
  <w:num w:numId="20" w16cid:durableId="2026247261">
    <w:abstractNumId w:val="4"/>
  </w:num>
  <w:num w:numId="21" w16cid:durableId="1902015049">
    <w:abstractNumId w:val="4"/>
  </w:num>
  <w:num w:numId="22" w16cid:durableId="1895577915">
    <w:abstractNumId w:val="6"/>
  </w:num>
  <w:num w:numId="23" w16cid:durableId="1910923678">
    <w:abstractNumId w:val="1"/>
  </w:num>
  <w:num w:numId="24" w16cid:durableId="540022721">
    <w:abstractNumId w:val="6"/>
  </w:num>
  <w:num w:numId="25" w16cid:durableId="1639721995">
    <w:abstractNumId w:val="6"/>
  </w:num>
  <w:num w:numId="26" w16cid:durableId="1188761617">
    <w:abstractNumId w:val="6"/>
  </w:num>
  <w:num w:numId="27" w16cid:durableId="174154139">
    <w:abstractNumId w:val="6"/>
  </w:num>
  <w:num w:numId="28" w16cid:durableId="145129336">
    <w:abstractNumId w:val="13"/>
  </w:num>
  <w:num w:numId="29" w16cid:durableId="866219937">
    <w:abstractNumId w:val="4"/>
  </w:num>
  <w:num w:numId="30" w16cid:durableId="728117791">
    <w:abstractNumId w:val="13"/>
  </w:num>
  <w:num w:numId="31" w16cid:durableId="1237084618">
    <w:abstractNumId w:val="13"/>
  </w:num>
  <w:num w:numId="32" w16cid:durableId="660935681">
    <w:abstractNumId w:val="13"/>
  </w:num>
  <w:num w:numId="33" w16cid:durableId="596134802">
    <w:abstractNumId w:val="13"/>
  </w:num>
  <w:num w:numId="34" w16cid:durableId="991182831">
    <w:abstractNumId w:val="6"/>
  </w:num>
  <w:num w:numId="35" w16cid:durableId="731075451">
    <w:abstractNumId w:val="1"/>
  </w:num>
  <w:num w:numId="36" w16cid:durableId="1912274975">
    <w:abstractNumId w:val="6"/>
  </w:num>
  <w:num w:numId="37" w16cid:durableId="1866401836">
    <w:abstractNumId w:val="6"/>
  </w:num>
  <w:num w:numId="38" w16cid:durableId="71853001">
    <w:abstractNumId w:val="6"/>
  </w:num>
  <w:num w:numId="39" w16cid:durableId="172036423">
    <w:abstractNumId w:val="6"/>
  </w:num>
  <w:num w:numId="40" w16cid:durableId="863060201">
    <w:abstractNumId w:val="13"/>
  </w:num>
  <w:num w:numId="41" w16cid:durableId="2053309710">
    <w:abstractNumId w:val="4"/>
  </w:num>
  <w:num w:numId="42" w16cid:durableId="580913076">
    <w:abstractNumId w:val="13"/>
  </w:num>
  <w:num w:numId="43" w16cid:durableId="486097476">
    <w:abstractNumId w:val="13"/>
  </w:num>
  <w:num w:numId="44" w16cid:durableId="1604796851">
    <w:abstractNumId w:val="13"/>
  </w:num>
  <w:num w:numId="45" w16cid:durableId="71245268">
    <w:abstractNumId w:val="13"/>
  </w:num>
  <w:num w:numId="46" w16cid:durableId="675964211">
    <w:abstractNumId w:val="2"/>
  </w:num>
  <w:num w:numId="47" w16cid:durableId="919483523">
    <w:abstractNumId w:val="3"/>
  </w:num>
  <w:num w:numId="48" w16cid:durableId="337394699">
    <w:abstractNumId w:val="12"/>
  </w:num>
  <w:num w:numId="49" w16cid:durableId="1117869916">
    <w:abstractNumId w:val="10"/>
  </w:num>
  <w:num w:numId="50" w16cid:durableId="105369853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67"/>
    <w:rsid w:val="00010407"/>
    <w:rsid w:val="0001055A"/>
    <w:rsid w:val="00030DCB"/>
    <w:rsid w:val="00036FFD"/>
    <w:rsid w:val="00044F24"/>
    <w:rsid w:val="00050682"/>
    <w:rsid w:val="000553A5"/>
    <w:rsid w:val="000634E9"/>
    <w:rsid w:val="00072C1E"/>
    <w:rsid w:val="00074EF6"/>
    <w:rsid w:val="00085901"/>
    <w:rsid w:val="0009057F"/>
    <w:rsid w:val="00095F2A"/>
    <w:rsid w:val="000968DB"/>
    <w:rsid w:val="000A4016"/>
    <w:rsid w:val="000A58E8"/>
    <w:rsid w:val="000A5ECE"/>
    <w:rsid w:val="000D14C0"/>
    <w:rsid w:val="000E5B26"/>
    <w:rsid w:val="00114472"/>
    <w:rsid w:val="00130F1C"/>
    <w:rsid w:val="001412A4"/>
    <w:rsid w:val="0014474C"/>
    <w:rsid w:val="0015208B"/>
    <w:rsid w:val="00170204"/>
    <w:rsid w:val="00170EC5"/>
    <w:rsid w:val="001747C1"/>
    <w:rsid w:val="00177A7B"/>
    <w:rsid w:val="0018304D"/>
    <w:rsid w:val="0018596A"/>
    <w:rsid w:val="001D0B67"/>
    <w:rsid w:val="001E096C"/>
    <w:rsid w:val="002008C5"/>
    <w:rsid w:val="002030FF"/>
    <w:rsid w:val="00207DF5"/>
    <w:rsid w:val="00213AED"/>
    <w:rsid w:val="00223CE5"/>
    <w:rsid w:val="002370F3"/>
    <w:rsid w:val="00251BB5"/>
    <w:rsid w:val="00252F8D"/>
    <w:rsid w:val="00272E51"/>
    <w:rsid w:val="00281392"/>
    <w:rsid w:val="002B047D"/>
    <w:rsid w:val="002B5D01"/>
    <w:rsid w:val="002C31BF"/>
    <w:rsid w:val="002C37EA"/>
    <w:rsid w:val="002E0CD7"/>
    <w:rsid w:val="002E24DB"/>
    <w:rsid w:val="002E79DE"/>
    <w:rsid w:val="00304CE6"/>
    <w:rsid w:val="00310BE1"/>
    <w:rsid w:val="00345F21"/>
    <w:rsid w:val="00352B24"/>
    <w:rsid w:val="00357BC6"/>
    <w:rsid w:val="00367203"/>
    <w:rsid w:val="003956C6"/>
    <w:rsid w:val="003B588D"/>
    <w:rsid w:val="00400632"/>
    <w:rsid w:val="004011D0"/>
    <w:rsid w:val="00421DAB"/>
    <w:rsid w:val="00450F07"/>
    <w:rsid w:val="00453CD3"/>
    <w:rsid w:val="00455BC7"/>
    <w:rsid w:val="00457220"/>
    <w:rsid w:val="00460660"/>
    <w:rsid w:val="0046464A"/>
    <w:rsid w:val="00466658"/>
    <w:rsid w:val="00476B32"/>
    <w:rsid w:val="00486107"/>
    <w:rsid w:val="00486227"/>
    <w:rsid w:val="0048647B"/>
    <w:rsid w:val="00491827"/>
    <w:rsid w:val="004A2D4B"/>
    <w:rsid w:val="004C07FB"/>
    <w:rsid w:val="004C4399"/>
    <w:rsid w:val="004C787C"/>
    <w:rsid w:val="004D0B7E"/>
    <w:rsid w:val="004F4B9B"/>
    <w:rsid w:val="00511AB9"/>
    <w:rsid w:val="00520C91"/>
    <w:rsid w:val="00523EA7"/>
    <w:rsid w:val="00546BC2"/>
    <w:rsid w:val="00553375"/>
    <w:rsid w:val="0056464C"/>
    <w:rsid w:val="005658A6"/>
    <w:rsid w:val="005736B7"/>
    <w:rsid w:val="00575E5A"/>
    <w:rsid w:val="00596C7E"/>
    <w:rsid w:val="005B4FAA"/>
    <w:rsid w:val="005E454C"/>
    <w:rsid w:val="005F211D"/>
    <w:rsid w:val="0061068E"/>
    <w:rsid w:val="006147A5"/>
    <w:rsid w:val="006265EA"/>
    <w:rsid w:val="00635541"/>
    <w:rsid w:val="00637F09"/>
    <w:rsid w:val="006419DA"/>
    <w:rsid w:val="00642806"/>
    <w:rsid w:val="00660AD3"/>
    <w:rsid w:val="00671D3B"/>
    <w:rsid w:val="00684B93"/>
    <w:rsid w:val="006924A0"/>
    <w:rsid w:val="00694110"/>
    <w:rsid w:val="006A5570"/>
    <w:rsid w:val="006A6691"/>
    <w:rsid w:val="006A689C"/>
    <w:rsid w:val="006B16C1"/>
    <w:rsid w:val="006B3D79"/>
    <w:rsid w:val="006C0B30"/>
    <w:rsid w:val="006E0578"/>
    <w:rsid w:val="006E15B7"/>
    <w:rsid w:val="006E314D"/>
    <w:rsid w:val="006E5FA7"/>
    <w:rsid w:val="006F271A"/>
    <w:rsid w:val="00710723"/>
    <w:rsid w:val="00723ED1"/>
    <w:rsid w:val="00730122"/>
    <w:rsid w:val="007327A4"/>
    <w:rsid w:val="00733AAC"/>
    <w:rsid w:val="00743525"/>
    <w:rsid w:val="007527B5"/>
    <w:rsid w:val="007579BE"/>
    <w:rsid w:val="0076286B"/>
    <w:rsid w:val="00766846"/>
    <w:rsid w:val="0077673A"/>
    <w:rsid w:val="007846E1"/>
    <w:rsid w:val="007918FD"/>
    <w:rsid w:val="007B570C"/>
    <w:rsid w:val="007E2A0D"/>
    <w:rsid w:val="007E4A6E"/>
    <w:rsid w:val="007F56A7"/>
    <w:rsid w:val="00806CCD"/>
    <w:rsid w:val="00807A3D"/>
    <w:rsid w:val="00807DD0"/>
    <w:rsid w:val="008324D3"/>
    <w:rsid w:val="0083742E"/>
    <w:rsid w:val="0085262E"/>
    <w:rsid w:val="0086154F"/>
    <w:rsid w:val="008636AC"/>
    <w:rsid w:val="008720F8"/>
    <w:rsid w:val="00872202"/>
    <w:rsid w:val="008748B7"/>
    <w:rsid w:val="0088297F"/>
    <w:rsid w:val="00896E2B"/>
    <w:rsid w:val="008A3568"/>
    <w:rsid w:val="008C7599"/>
    <w:rsid w:val="008D03B9"/>
    <w:rsid w:val="008F18D6"/>
    <w:rsid w:val="00904780"/>
    <w:rsid w:val="0092197A"/>
    <w:rsid w:val="00922385"/>
    <w:rsid w:val="009223DF"/>
    <w:rsid w:val="00936091"/>
    <w:rsid w:val="00940D8A"/>
    <w:rsid w:val="00944DA5"/>
    <w:rsid w:val="00962258"/>
    <w:rsid w:val="009624A6"/>
    <w:rsid w:val="009678B7"/>
    <w:rsid w:val="00982411"/>
    <w:rsid w:val="00985C6C"/>
    <w:rsid w:val="00991A7D"/>
    <w:rsid w:val="00992D9C"/>
    <w:rsid w:val="00996CB8"/>
    <w:rsid w:val="009A69D5"/>
    <w:rsid w:val="009B2E97"/>
    <w:rsid w:val="009D3013"/>
    <w:rsid w:val="009D3681"/>
    <w:rsid w:val="009E0677"/>
    <w:rsid w:val="009E07F4"/>
    <w:rsid w:val="009F392E"/>
    <w:rsid w:val="00A06DA8"/>
    <w:rsid w:val="00A14100"/>
    <w:rsid w:val="00A174CB"/>
    <w:rsid w:val="00A25139"/>
    <w:rsid w:val="00A25DC7"/>
    <w:rsid w:val="00A44328"/>
    <w:rsid w:val="00A46285"/>
    <w:rsid w:val="00A56E78"/>
    <w:rsid w:val="00A6177B"/>
    <w:rsid w:val="00A66136"/>
    <w:rsid w:val="00A7497A"/>
    <w:rsid w:val="00A90BC8"/>
    <w:rsid w:val="00A965B0"/>
    <w:rsid w:val="00AA4CBB"/>
    <w:rsid w:val="00AA65FA"/>
    <w:rsid w:val="00AA7351"/>
    <w:rsid w:val="00AB1FBE"/>
    <w:rsid w:val="00AB6702"/>
    <w:rsid w:val="00AC1827"/>
    <w:rsid w:val="00AC3452"/>
    <w:rsid w:val="00AC697A"/>
    <w:rsid w:val="00AD056F"/>
    <w:rsid w:val="00AD41C5"/>
    <w:rsid w:val="00AD45CA"/>
    <w:rsid w:val="00AD6731"/>
    <w:rsid w:val="00AE288E"/>
    <w:rsid w:val="00AE7281"/>
    <w:rsid w:val="00B05E1D"/>
    <w:rsid w:val="00B15D0D"/>
    <w:rsid w:val="00B26919"/>
    <w:rsid w:val="00B45E9E"/>
    <w:rsid w:val="00B52BEF"/>
    <w:rsid w:val="00B5681F"/>
    <w:rsid w:val="00B57532"/>
    <w:rsid w:val="00B649D6"/>
    <w:rsid w:val="00B7417B"/>
    <w:rsid w:val="00B75EE1"/>
    <w:rsid w:val="00B77481"/>
    <w:rsid w:val="00B8518B"/>
    <w:rsid w:val="00B85BD4"/>
    <w:rsid w:val="00B93503"/>
    <w:rsid w:val="00BA4723"/>
    <w:rsid w:val="00BB776E"/>
    <w:rsid w:val="00BD7E91"/>
    <w:rsid w:val="00BF374D"/>
    <w:rsid w:val="00BF4B65"/>
    <w:rsid w:val="00C02D0A"/>
    <w:rsid w:val="00C03A6E"/>
    <w:rsid w:val="00C174AE"/>
    <w:rsid w:val="00C305EC"/>
    <w:rsid w:val="00C34476"/>
    <w:rsid w:val="00C44F6A"/>
    <w:rsid w:val="00C50726"/>
    <w:rsid w:val="00C70C0D"/>
    <w:rsid w:val="00C964C2"/>
    <w:rsid w:val="00CD134A"/>
    <w:rsid w:val="00CD1FC4"/>
    <w:rsid w:val="00CE2D66"/>
    <w:rsid w:val="00D176CF"/>
    <w:rsid w:val="00D21061"/>
    <w:rsid w:val="00D24346"/>
    <w:rsid w:val="00D31700"/>
    <w:rsid w:val="00D3287A"/>
    <w:rsid w:val="00D4108E"/>
    <w:rsid w:val="00D42C12"/>
    <w:rsid w:val="00D6163D"/>
    <w:rsid w:val="00D62AC3"/>
    <w:rsid w:val="00D679D4"/>
    <w:rsid w:val="00D831A3"/>
    <w:rsid w:val="00D928AC"/>
    <w:rsid w:val="00DA1F9E"/>
    <w:rsid w:val="00DA74B1"/>
    <w:rsid w:val="00DD0D86"/>
    <w:rsid w:val="00DD2DC9"/>
    <w:rsid w:val="00DD46F3"/>
    <w:rsid w:val="00DD58A6"/>
    <w:rsid w:val="00DE1BB0"/>
    <w:rsid w:val="00DE56F2"/>
    <w:rsid w:val="00DF116D"/>
    <w:rsid w:val="00E27E64"/>
    <w:rsid w:val="00E67544"/>
    <w:rsid w:val="00E8565B"/>
    <w:rsid w:val="00E860C0"/>
    <w:rsid w:val="00E97047"/>
    <w:rsid w:val="00EA6DF5"/>
    <w:rsid w:val="00EA6E26"/>
    <w:rsid w:val="00EB09CF"/>
    <w:rsid w:val="00EB104F"/>
    <w:rsid w:val="00ED14BD"/>
    <w:rsid w:val="00ED738B"/>
    <w:rsid w:val="00EF42C5"/>
    <w:rsid w:val="00F12DEC"/>
    <w:rsid w:val="00F160C2"/>
    <w:rsid w:val="00F1715C"/>
    <w:rsid w:val="00F216FD"/>
    <w:rsid w:val="00F220A9"/>
    <w:rsid w:val="00F310F8"/>
    <w:rsid w:val="00F35939"/>
    <w:rsid w:val="00F404E4"/>
    <w:rsid w:val="00F45607"/>
    <w:rsid w:val="00F64786"/>
    <w:rsid w:val="00F659EB"/>
    <w:rsid w:val="00F75CA7"/>
    <w:rsid w:val="00F862D6"/>
    <w:rsid w:val="00F86BA6"/>
    <w:rsid w:val="00FA47F6"/>
    <w:rsid w:val="00FB257C"/>
    <w:rsid w:val="00FB3258"/>
    <w:rsid w:val="00FC2471"/>
    <w:rsid w:val="00FC6389"/>
    <w:rsid w:val="00FE2D04"/>
    <w:rsid w:val="00FF4959"/>
    <w:rsid w:val="00FF6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4AED1"/>
  <w14:defaultImageDpi w14:val="32767"/>
  <w15:docId w15:val="{81200E34-FD5D-4E65-90CF-C94B8D46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5DC7"/>
  </w:style>
  <w:style w:type="paragraph" w:styleId="Nadpis1">
    <w:name w:val="heading 1"/>
    <w:basedOn w:val="Normln"/>
    <w:next w:val="Normln"/>
    <w:link w:val="Nadpis1Char"/>
    <w:uiPriority w:val="9"/>
    <w:qFormat/>
    <w:rsid w:val="00050682"/>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050682"/>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50682"/>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050682"/>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050682"/>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050682"/>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050682"/>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050682"/>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050682"/>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506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682"/>
  </w:style>
  <w:style w:type="paragraph" w:styleId="Zpat">
    <w:name w:val="footer"/>
    <w:basedOn w:val="Normln"/>
    <w:link w:val="ZpatChar"/>
    <w:uiPriority w:val="99"/>
    <w:unhideWhenUsed/>
    <w:rsid w:val="00050682"/>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050682"/>
    <w:rPr>
      <w:sz w:val="12"/>
    </w:rPr>
  </w:style>
  <w:style w:type="character" w:customStyle="1" w:styleId="Nadpis1Char">
    <w:name w:val="Nadpis 1 Char"/>
    <w:basedOn w:val="Standardnpsmoodstavce"/>
    <w:link w:val="Nadpis1"/>
    <w:uiPriority w:val="9"/>
    <w:rsid w:val="00050682"/>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05068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5068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50682"/>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050682"/>
    <w:rPr>
      <w:rFonts w:asciiTheme="majorHAnsi" w:eastAsiaTheme="majorEastAsia" w:hAnsiTheme="majorHAnsi" w:cstheme="majorBidi"/>
      <w:b/>
    </w:rPr>
  </w:style>
  <w:style w:type="character" w:styleId="Siln">
    <w:name w:val="Strong"/>
    <w:basedOn w:val="Standardnpsmoodstavce"/>
    <w:uiPriority w:val="3"/>
    <w:qFormat/>
    <w:rsid w:val="00050682"/>
    <w:rPr>
      <w:b/>
      <w:bCs/>
    </w:rPr>
  </w:style>
  <w:style w:type="character" w:customStyle="1" w:styleId="Nadpis6Char">
    <w:name w:val="Nadpis 6 Char"/>
    <w:basedOn w:val="Standardnpsmoodstavce"/>
    <w:link w:val="Nadpis6"/>
    <w:uiPriority w:val="9"/>
    <w:semiHidden/>
    <w:rsid w:val="00050682"/>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050682"/>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050682"/>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050682"/>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050682"/>
    <w:rPr>
      <w:b/>
      <w:i w:val="0"/>
      <w:iCs/>
      <w:color w:val="00A1E0" w:themeColor="accent3"/>
    </w:rPr>
  </w:style>
  <w:style w:type="character" w:styleId="Zdraznn">
    <w:name w:val="Emphasis"/>
    <w:basedOn w:val="Standardnpsmoodstavce"/>
    <w:uiPriority w:val="10"/>
    <w:qFormat/>
    <w:rsid w:val="00050682"/>
    <w:rPr>
      <w:i w:val="0"/>
      <w:iCs/>
      <w:color w:val="00A1E0" w:themeColor="accent3"/>
    </w:rPr>
  </w:style>
  <w:style w:type="paragraph" w:styleId="Bezmezer">
    <w:name w:val="No Spacing"/>
    <w:uiPriority w:val="1"/>
    <w:qFormat/>
    <w:rsid w:val="00050682"/>
    <w:pPr>
      <w:spacing w:after="0"/>
    </w:pPr>
  </w:style>
  <w:style w:type="paragraph" w:styleId="Citt">
    <w:name w:val="Quote"/>
    <w:basedOn w:val="Normln"/>
    <w:next w:val="Normln"/>
    <w:link w:val="CittChar"/>
    <w:uiPriority w:val="29"/>
    <w:qFormat/>
    <w:rsid w:val="00050682"/>
    <w:pPr>
      <w:spacing w:before="200" w:after="160"/>
    </w:pPr>
    <w:rPr>
      <w:iCs/>
      <w:sz w:val="24"/>
    </w:rPr>
  </w:style>
  <w:style w:type="character" w:customStyle="1" w:styleId="CittChar">
    <w:name w:val="Citát Char"/>
    <w:basedOn w:val="Standardnpsmoodstavce"/>
    <w:link w:val="Citt"/>
    <w:uiPriority w:val="29"/>
    <w:rsid w:val="00050682"/>
    <w:rPr>
      <w:iCs/>
      <w:sz w:val="24"/>
    </w:rPr>
  </w:style>
  <w:style w:type="character" w:styleId="slostrnky">
    <w:name w:val="page number"/>
    <w:basedOn w:val="Standardnpsmoodstavce"/>
    <w:uiPriority w:val="99"/>
    <w:unhideWhenUsed/>
    <w:rsid w:val="00050682"/>
    <w:rPr>
      <w:b/>
      <w:color w:val="FF5200" w:themeColor="accent2"/>
      <w:sz w:val="14"/>
    </w:rPr>
  </w:style>
  <w:style w:type="paragraph" w:styleId="Textpoznpodarou">
    <w:name w:val="footnote text"/>
    <w:basedOn w:val="Normln"/>
    <w:link w:val="TextpoznpodarouChar"/>
    <w:uiPriority w:val="99"/>
    <w:semiHidden/>
    <w:unhideWhenUsed/>
    <w:rsid w:val="00050682"/>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050682"/>
    <w:rPr>
      <w:sz w:val="14"/>
      <w:szCs w:val="20"/>
    </w:rPr>
  </w:style>
  <w:style w:type="table" w:styleId="Mkatabulky">
    <w:name w:val="Table Grid"/>
    <w:basedOn w:val="Normlntabulka"/>
    <w:uiPriority w:val="39"/>
    <w:rsid w:val="0005068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050682"/>
    <w:pPr>
      <w:spacing w:after="120"/>
    </w:pPr>
  </w:style>
  <w:style w:type="character" w:customStyle="1" w:styleId="ZkladntextChar">
    <w:name w:val="Základní text Char"/>
    <w:basedOn w:val="Standardnpsmoodstavce"/>
    <w:link w:val="Zkladntext"/>
    <w:uiPriority w:val="99"/>
    <w:rsid w:val="00050682"/>
  </w:style>
  <w:style w:type="paragraph" w:styleId="Zkladntext-prvnodsazen">
    <w:name w:val="Body Text First Indent"/>
    <w:basedOn w:val="Zkladntext"/>
    <w:link w:val="Zkladntext-prvnodsazenChar"/>
    <w:uiPriority w:val="99"/>
    <w:unhideWhenUsed/>
    <w:rsid w:val="00050682"/>
    <w:pPr>
      <w:spacing w:after="0"/>
      <w:ind w:firstLine="301"/>
    </w:pPr>
  </w:style>
  <w:style w:type="character" w:customStyle="1" w:styleId="Zkladntext-prvnodsazenChar">
    <w:name w:val="Základní text - první odsazený Char"/>
    <w:basedOn w:val="ZkladntextChar"/>
    <w:link w:val="Zkladntext-prvnodsazen"/>
    <w:uiPriority w:val="99"/>
    <w:rsid w:val="00050682"/>
  </w:style>
  <w:style w:type="paragraph" w:customStyle="1" w:styleId="Druhdokumentu">
    <w:name w:val="Druh dokumentu"/>
    <w:uiPriority w:val="99"/>
    <w:qFormat/>
    <w:rsid w:val="00050682"/>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050682"/>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068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0682"/>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050682"/>
    <w:rPr>
      <w:rFonts w:eastAsiaTheme="minorEastAsia"/>
      <w:color w:val="5A5A5A" w:themeColor="text1" w:themeTint="A5"/>
      <w:sz w:val="22"/>
      <w:szCs w:val="22"/>
    </w:rPr>
  </w:style>
  <w:style w:type="character" w:styleId="Zdraznnjemn">
    <w:name w:val="Subtle Emphasis"/>
    <w:basedOn w:val="Standardnpsmoodstavce"/>
    <w:uiPriority w:val="10"/>
    <w:qFormat/>
    <w:rsid w:val="00050682"/>
    <w:rPr>
      <w:i w:val="0"/>
      <w:iCs/>
      <w:color w:val="595959" w:themeColor="text1" w:themeTint="A6"/>
    </w:rPr>
  </w:style>
  <w:style w:type="character" w:styleId="Odkazintenzivn">
    <w:name w:val="Intense Reference"/>
    <w:basedOn w:val="Standardnpsmoodstavce"/>
    <w:uiPriority w:val="32"/>
    <w:qFormat/>
    <w:rsid w:val="00050682"/>
    <w:rPr>
      <w:b/>
      <w:bCs/>
      <w:caps w:val="0"/>
      <w:smallCaps w:val="0"/>
      <w:color w:val="002B59" w:themeColor="accent1"/>
      <w:spacing w:val="5"/>
    </w:rPr>
  </w:style>
  <w:style w:type="character" w:styleId="Odkazjemn">
    <w:name w:val="Subtle Reference"/>
    <w:basedOn w:val="Standardnpsmoodstavce"/>
    <w:uiPriority w:val="31"/>
    <w:qFormat/>
    <w:rsid w:val="00050682"/>
    <w:rPr>
      <w:caps w:val="0"/>
      <w:smallCaps w:val="0"/>
      <w:color w:val="5A5A5A" w:themeColor="text1" w:themeTint="A5"/>
    </w:rPr>
  </w:style>
  <w:style w:type="paragraph" w:styleId="Vrazncitt">
    <w:name w:val="Intense Quote"/>
    <w:basedOn w:val="Normln"/>
    <w:next w:val="Normln"/>
    <w:link w:val="VrazncittChar"/>
    <w:uiPriority w:val="30"/>
    <w:qFormat/>
    <w:rsid w:val="00050682"/>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50682"/>
    <w:rPr>
      <w:b/>
      <w:iCs/>
    </w:rPr>
  </w:style>
  <w:style w:type="paragraph" w:styleId="Titulek">
    <w:name w:val="caption"/>
    <w:basedOn w:val="Normln"/>
    <w:next w:val="Normln"/>
    <w:uiPriority w:val="35"/>
    <w:semiHidden/>
    <w:unhideWhenUsed/>
    <w:qFormat/>
    <w:rsid w:val="00050682"/>
    <w:pPr>
      <w:spacing w:after="200" w:line="240" w:lineRule="auto"/>
    </w:pPr>
    <w:rPr>
      <w:iCs/>
      <w:color w:val="44546A" w:themeColor="text2"/>
    </w:rPr>
  </w:style>
  <w:style w:type="paragraph" w:styleId="Odstavecseseznamem">
    <w:name w:val="List Paragraph"/>
    <w:basedOn w:val="Normln"/>
    <w:uiPriority w:val="34"/>
    <w:qFormat/>
    <w:rsid w:val="00050682"/>
    <w:pPr>
      <w:ind w:left="720"/>
      <w:contextualSpacing/>
    </w:pPr>
  </w:style>
  <w:style w:type="paragraph" w:styleId="Zhlavzprvy">
    <w:name w:val="Message Header"/>
    <w:basedOn w:val="Normln"/>
    <w:link w:val="ZhlavzprvyChar"/>
    <w:uiPriority w:val="99"/>
    <w:semiHidden/>
    <w:unhideWhenUsed/>
    <w:rsid w:val="000506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050682"/>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050682"/>
    <w:rPr>
      <w:rFonts w:cs="Times New Roman"/>
      <w:szCs w:val="24"/>
    </w:rPr>
  </w:style>
  <w:style w:type="character" w:customStyle="1" w:styleId="Nadpisvtabulce">
    <w:name w:val="Nadpis v tabulce"/>
    <w:basedOn w:val="Standardnpsmoodstavce"/>
    <w:uiPriority w:val="9"/>
    <w:qFormat/>
    <w:rsid w:val="00050682"/>
    <w:rPr>
      <w:b/>
      <w:sz w:val="18"/>
    </w:rPr>
  </w:style>
  <w:style w:type="paragraph" w:customStyle="1" w:styleId="Nadpistabulky">
    <w:name w:val="Nadpis tabulky"/>
    <w:basedOn w:val="Normln"/>
    <w:next w:val="Normln"/>
    <w:uiPriority w:val="9"/>
    <w:qFormat/>
    <w:rsid w:val="00E9704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05068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050682"/>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050682"/>
    <w:pPr>
      <w:numPr>
        <w:numId w:val="39"/>
      </w:numPr>
      <w:spacing w:after="0"/>
    </w:pPr>
  </w:style>
  <w:style w:type="paragraph" w:styleId="Seznamsodrkami2">
    <w:name w:val="List Bullet 2"/>
    <w:basedOn w:val="Seznamsodrkami"/>
    <w:uiPriority w:val="28"/>
    <w:unhideWhenUsed/>
    <w:rsid w:val="00050682"/>
    <w:pPr>
      <w:numPr>
        <w:ilvl w:val="1"/>
      </w:numPr>
    </w:pPr>
  </w:style>
  <w:style w:type="paragraph" w:styleId="Seznamsodrkami3">
    <w:name w:val="List Bullet 3"/>
    <w:basedOn w:val="Seznamsodrkami"/>
    <w:uiPriority w:val="28"/>
    <w:unhideWhenUsed/>
    <w:rsid w:val="00050682"/>
    <w:pPr>
      <w:numPr>
        <w:ilvl w:val="2"/>
      </w:numPr>
    </w:pPr>
  </w:style>
  <w:style w:type="paragraph" w:styleId="Seznamsodrkami4">
    <w:name w:val="List Bullet 4"/>
    <w:basedOn w:val="Seznamsodrkami"/>
    <w:uiPriority w:val="28"/>
    <w:unhideWhenUsed/>
    <w:rsid w:val="00050682"/>
    <w:pPr>
      <w:numPr>
        <w:ilvl w:val="3"/>
      </w:numPr>
    </w:pPr>
  </w:style>
  <w:style w:type="paragraph" w:styleId="Seznamsodrkami5">
    <w:name w:val="List Bullet 5"/>
    <w:basedOn w:val="Seznamsodrkami"/>
    <w:uiPriority w:val="28"/>
    <w:unhideWhenUsed/>
    <w:rsid w:val="00050682"/>
    <w:pPr>
      <w:numPr>
        <w:ilvl w:val="4"/>
      </w:numPr>
    </w:pPr>
  </w:style>
  <w:style w:type="paragraph" w:styleId="slovanseznam">
    <w:name w:val="List Number"/>
    <w:basedOn w:val="Normln"/>
    <w:uiPriority w:val="28"/>
    <w:unhideWhenUsed/>
    <w:rsid w:val="00050682"/>
    <w:pPr>
      <w:numPr>
        <w:numId w:val="45"/>
      </w:numPr>
      <w:spacing w:after="0"/>
      <w:contextualSpacing/>
    </w:pPr>
  </w:style>
  <w:style w:type="paragraph" w:styleId="slovanseznam2">
    <w:name w:val="List Number 2"/>
    <w:basedOn w:val="slovanseznam"/>
    <w:uiPriority w:val="28"/>
    <w:unhideWhenUsed/>
    <w:rsid w:val="00050682"/>
    <w:pPr>
      <w:numPr>
        <w:ilvl w:val="1"/>
      </w:numPr>
      <w:tabs>
        <w:tab w:val="left" w:pos="1361"/>
      </w:tabs>
    </w:pPr>
  </w:style>
  <w:style w:type="paragraph" w:styleId="slovanseznam3">
    <w:name w:val="List Number 3"/>
    <w:basedOn w:val="slovanseznam"/>
    <w:uiPriority w:val="28"/>
    <w:unhideWhenUsed/>
    <w:rsid w:val="00050682"/>
    <w:pPr>
      <w:numPr>
        <w:ilvl w:val="2"/>
      </w:numPr>
    </w:pPr>
  </w:style>
  <w:style w:type="paragraph" w:styleId="slovanseznam4">
    <w:name w:val="List Number 4"/>
    <w:basedOn w:val="slovanseznam"/>
    <w:uiPriority w:val="28"/>
    <w:unhideWhenUsed/>
    <w:rsid w:val="00050682"/>
    <w:pPr>
      <w:numPr>
        <w:ilvl w:val="3"/>
      </w:numPr>
    </w:pPr>
  </w:style>
  <w:style w:type="paragraph" w:styleId="slovanseznam5">
    <w:name w:val="List Number 5"/>
    <w:basedOn w:val="slovanseznam"/>
    <w:uiPriority w:val="28"/>
    <w:unhideWhenUsed/>
    <w:rsid w:val="00050682"/>
    <w:pPr>
      <w:numPr>
        <w:ilvl w:val="4"/>
      </w:numPr>
    </w:pPr>
  </w:style>
  <w:style w:type="numbering" w:customStyle="1" w:styleId="ListNumbermultilevel">
    <w:name w:val="List Number (multilevel)"/>
    <w:uiPriority w:val="99"/>
    <w:rsid w:val="00050682"/>
    <w:pPr>
      <w:numPr>
        <w:numId w:val="1"/>
      </w:numPr>
    </w:pPr>
  </w:style>
  <w:style w:type="numbering" w:customStyle="1" w:styleId="ListBulletmultilevel">
    <w:name w:val="List Bullet (multilevel)"/>
    <w:uiPriority w:val="99"/>
    <w:rsid w:val="00050682"/>
    <w:pPr>
      <w:numPr>
        <w:numId w:val="2"/>
      </w:numPr>
    </w:pPr>
  </w:style>
  <w:style w:type="paragraph" w:customStyle="1" w:styleId="Vraznjtext">
    <w:name w:val="Výraznější text"/>
    <w:basedOn w:val="Normln"/>
    <w:uiPriority w:val="9"/>
    <w:qFormat/>
    <w:rsid w:val="00050682"/>
    <w:rPr>
      <w:sz w:val="24"/>
      <w:szCs w:val="24"/>
    </w:rPr>
  </w:style>
  <w:style w:type="paragraph" w:customStyle="1" w:styleId="Doplujcdaje">
    <w:name w:val="Doplňující údaje"/>
    <w:basedOn w:val="Bezmezer"/>
    <w:uiPriority w:val="10"/>
    <w:qFormat/>
    <w:rsid w:val="00050682"/>
    <w:rPr>
      <w:sz w:val="14"/>
      <w:szCs w:val="14"/>
    </w:rPr>
  </w:style>
  <w:style w:type="paragraph" w:styleId="Obsah2">
    <w:name w:val="toc 2"/>
    <w:basedOn w:val="Normln"/>
    <w:next w:val="Normln"/>
    <w:autoRedefine/>
    <w:uiPriority w:val="39"/>
    <w:unhideWhenUsed/>
    <w:rsid w:val="00050682"/>
    <w:pPr>
      <w:spacing w:after="100"/>
      <w:ind w:left="180"/>
    </w:pPr>
  </w:style>
  <w:style w:type="paragraph" w:styleId="Obsah1">
    <w:name w:val="toc 1"/>
    <w:basedOn w:val="Normln"/>
    <w:next w:val="Normln"/>
    <w:autoRedefine/>
    <w:uiPriority w:val="39"/>
    <w:unhideWhenUsed/>
    <w:rsid w:val="00050682"/>
    <w:pPr>
      <w:spacing w:after="100"/>
    </w:pPr>
  </w:style>
  <w:style w:type="paragraph" w:styleId="Obsah3">
    <w:name w:val="toc 3"/>
    <w:basedOn w:val="Normln"/>
    <w:next w:val="Normln"/>
    <w:autoRedefine/>
    <w:uiPriority w:val="39"/>
    <w:unhideWhenUsed/>
    <w:rsid w:val="00050682"/>
    <w:pPr>
      <w:spacing w:after="100"/>
      <w:ind w:left="360"/>
    </w:pPr>
  </w:style>
  <w:style w:type="character" w:styleId="Hypertextovodkaz">
    <w:name w:val="Hyperlink"/>
    <w:basedOn w:val="Standardnpsmoodstavce"/>
    <w:uiPriority w:val="99"/>
    <w:unhideWhenUsed/>
    <w:rsid w:val="00050682"/>
    <w:rPr>
      <w:color w:val="0563C1" w:themeColor="hyperlink"/>
      <w:u w:val="single"/>
    </w:rPr>
  </w:style>
  <w:style w:type="paragraph" w:styleId="Nadpisobsahu">
    <w:name w:val="TOC Heading"/>
    <w:basedOn w:val="Nadpis3"/>
    <w:next w:val="Normln"/>
    <w:uiPriority w:val="39"/>
    <w:unhideWhenUsed/>
    <w:qFormat/>
    <w:rsid w:val="00050682"/>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050682"/>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050682"/>
    <w:rPr>
      <w:rFonts w:ascii="Segoe UI" w:hAnsi="Segoe UI" w:cs="Segoe UI"/>
    </w:rPr>
  </w:style>
  <w:style w:type="character" w:customStyle="1" w:styleId="Potovnadresa">
    <w:name w:val="Poštovní adresa"/>
    <w:basedOn w:val="Standardnpsmoodstavce"/>
    <w:uiPriority w:val="4"/>
    <w:rsid w:val="00F862D6"/>
    <w:rPr>
      <w:sz w:val="18"/>
    </w:rPr>
  </w:style>
  <w:style w:type="paragraph" w:customStyle="1" w:styleId="Oslovenvdopisu">
    <w:name w:val="Oslovení v dopisu"/>
    <w:basedOn w:val="Bezmezer"/>
    <w:next w:val="Normln"/>
    <w:uiPriority w:val="2"/>
    <w:rsid w:val="00B45E9E"/>
  </w:style>
  <w:style w:type="paragraph" w:customStyle="1" w:styleId="Mstoadatum">
    <w:name w:val="Místo a datum"/>
    <w:basedOn w:val="Normln"/>
    <w:next w:val="Oslovenvdopisu"/>
    <w:uiPriority w:val="5"/>
    <w:qFormat/>
    <w:rsid w:val="00FA47F6"/>
    <w:pPr>
      <w:spacing w:after="480"/>
      <w:contextualSpacing/>
    </w:pPr>
  </w:style>
  <w:style w:type="character" w:styleId="Zstupntext">
    <w:name w:val="Placeholder Text"/>
    <w:basedOn w:val="Standardnpsmoodstavce"/>
    <w:uiPriority w:val="99"/>
    <w:semiHidden/>
    <w:rsid w:val="00A56E78"/>
    <w:rPr>
      <w:color w:val="808080"/>
    </w:rPr>
  </w:style>
  <w:style w:type="character" w:styleId="Odkaznakoment">
    <w:name w:val="annotation reference"/>
    <w:basedOn w:val="Standardnpsmoodstavce"/>
    <w:uiPriority w:val="99"/>
    <w:semiHidden/>
    <w:unhideWhenUsed/>
    <w:rsid w:val="00367203"/>
    <w:rPr>
      <w:sz w:val="16"/>
      <w:szCs w:val="16"/>
    </w:rPr>
  </w:style>
  <w:style w:type="paragraph" w:styleId="Textkomente">
    <w:name w:val="annotation text"/>
    <w:basedOn w:val="Normln"/>
    <w:link w:val="TextkomenteChar"/>
    <w:uiPriority w:val="99"/>
    <w:semiHidden/>
    <w:unhideWhenUsed/>
    <w:rsid w:val="00367203"/>
    <w:pPr>
      <w:spacing w:line="240" w:lineRule="auto"/>
    </w:pPr>
    <w:rPr>
      <w:sz w:val="20"/>
      <w:szCs w:val="20"/>
    </w:rPr>
  </w:style>
  <w:style w:type="character" w:customStyle="1" w:styleId="TextkomenteChar">
    <w:name w:val="Text komentáře Char"/>
    <w:basedOn w:val="Standardnpsmoodstavce"/>
    <w:link w:val="Textkomente"/>
    <w:uiPriority w:val="99"/>
    <w:semiHidden/>
    <w:rsid w:val="00367203"/>
    <w:rPr>
      <w:sz w:val="20"/>
      <w:szCs w:val="20"/>
    </w:rPr>
  </w:style>
  <w:style w:type="paragraph" w:styleId="Pedmtkomente">
    <w:name w:val="annotation subject"/>
    <w:basedOn w:val="Textkomente"/>
    <w:next w:val="Textkomente"/>
    <w:link w:val="PedmtkomenteChar"/>
    <w:uiPriority w:val="99"/>
    <w:semiHidden/>
    <w:unhideWhenUsed/>
    <w:rsid w:val="00367203"/>
    <w:rPr>
      <w:b/>
      <w:bCs/>
    </w:rPr>
  </w:style>
  <w:style w:type="character" w:customStyle="1" w:styleId="PedmtkomenteChar">
    <w:name w:val="Předmět komentáře Char"/>
    <w:basedOn w:val="TextkomenteChar"/>
    <w:link w:val="Pedmtkomente"/>
    <w:uiPriority w:val="99"/>
    <w:semiHidden/>
    <w:rsid w:val="003672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94557">
      <w:bodyDiv w:val="1"/>
      <w:marLeft w:val="0"/>
      <w:marRight w:val="0"/>
      <w:marTop w:val="0"/>
      <w:marBottom w:val="0"/>
      <w:divBdr>
        <w:top w:val="none" w:sz="0" w:space="0" w:color="auto"/>
        <w:left w:val="none" w:sz="0" w:space="0" w:color="auto"/>
        <w:bottom w:val="none" w:sz="0" w:space="0" w:color="auto"/>
        <w:right w:val="none" w:sz="0" w:space="0" w:color="auto"/>
      </w:divBdr>
    </w:div>
    <w:div w:id="311446012">
      <w:bodyDiv w:val="1"/>
      <w:marLeft w:val="0"/>
      <w:marRight w:val="0"/>
      <w:marTop w:val="0"/>
      <w:marBottom w:val="0"/>
      <w:divBdr>
        <w:top w:val="none" w:sz="0" w:space="0" w:color="auto"/>
        <w:left w:val="none" w:sz="0" w:space="0" w:color="auto"/>
        <w:bottom w:val="none" w:sz="0" w:space="0" w:color="auto"/>
        <w:right w:val="none" w:sz="0" w:space="0" w:color="auto"/>
      </w:divBdr>
    </w:div>
    <w:div w:id="380129588">
      <w:bodyDiv w:val="1"/>
      <w:marLeft w:val="0"/>
      <w:marRight w:val="0"/>
      <w:marTop w:val="0"/>
      <w:marBottom w:val="0"/>
      <w:divBdr>
        <w:top w:val="none" w:sz="0" w:space="0" w:color="auto"/>
        <w:left w:val="none" w:sz="0" w:space="0" w:color="auto"/>
        <w:bottom w:val="none" w:sz="0" w:space="0" w:color="auto"/>
        <w:right w:val="none" w:sz="0" w:space="0" w:color="auto"/>
      </w:divBdr>
    </w:div>
    <w:div w:id="432289773">
      <w:bodyDiv w:val="1"/>
      <w:marLeft w:val="0"/>
      <w:marRight w:val="0"/>
      <w:marTop w:val="0"/>
      <w:marBottom w:val="0"/>
      <w:divBdr>
        <w:top w:val="none" w:sz="0" w:space="0" w:color="auto"/>
        <w:left w:val="none" w:sz="0" w:space="0" w:color="auto"/>
        <w:bottom w:val="none" w:sz="0" w:space="0" w:color="auto"/>
        <w:right w:val="none" w:sz="0" w:space="0" w:color="auto"/>
      </w:divBdr>
    </w:div>
    <w:div w:id="525600886">
      <w:bodyDiv w:val="1"/>
      <w:marLeft w:val="0"/>
      <w:marRight w:val="0"/>
      <w:marTop w:val="0"/>
      <w:marBottom w:val="0"/>
      <w:divBdr>
        <w:top w:val="none" w:sz="0" w:space="0" w:color="auto"/>
        <w:left w:val="none" w:sz="0" w:space="0" w:color="auto"/>
        <w:bottom w:val="none" w:sz="0" w:space="0" w:color="auto"/>
        <w:right w:val="none" w:sz="0" w:space="0" w:color="auto"/>
      </w:divBdr>
    </w:div>
    <w:div w:id="783377777">
      <w:bodyDiv w:val="1"/>
      <w:marLeft w:val="0"/>
      <w:marRight w:val="0"/>
      <w:marTop w:val="0"/>
      <w:marBottom w:val="0"/>
      <w:divBdr>
        <w:top w:val="none" w:sz="0" w:space="0" w:color="auto"/>
        <w:left w:val="none" w:sz="0" w:space="0" w:color="auto"/>
        <w:bottom w:val="none" w:sz="0" w:space="0" w:color="auto"/>
        <w:right w:val="none" w:sz="0" w:space="0" w:color="auto"/>
      </w:divBdr>
    </w:div>
    <w:div w:id="958800376">
      <w:bodyDiv w:val="1"/>
      <w:marLeft w:val="0"/>
      <w:marRight w:val="0"/>
      <w:marTop w:val="0"/>
      <w:marBottom w:val="0"/>
      <w:divBdr>
        <w:top w:val="none" w:sz="0" w:space="0" w:color="auto"/>
        <w:left w:val="none" w:sz="0" w:space="0" w:color="auto"/>
        <w:bottom w:val="none" w:sz="0" w:space="0" w:color="auto"/>
        <w:right w:val="none" w:sz="0" w:space="0" w:color="auto"/>
      </w:divBdr>
    </w:div>
    <w:div w:id="994530441">
      <w:bodyDiv w:val="1"/>
      <w:marLeft w:val="0"/>
      <w:marRight w:val="0"/>
      <w:marTop w:val="0"/>
      <w:marBottom w:val="0"/>
      <w:divBdr>
        <w:top w:val="none" w:sz="0" w:space="0" w:color="auto"/>
        <w:left w:val="none" w:sz="0" w:space="0" w:color="auto"/>
        <w:bottom w:val="none" w:sz="0" w:space="0" w:color="auto"/>
        <w:right w:val="none" w:sz="0" w:space="0" w:color="auto"/>
      </w:divBdr>
    </w:div>
    <w:div w:id="1053433498">
      <w:bodyDiv w:val="1"/>
      <w:marLeft w:val="0"/>
      <w:marRight w:val="0"/>
      <w:marTop w:val="0"/>
      <w:marBottom w:val="0"/>
      <w:divBdr>
        <w:top w:val="none" w:sz="0" w:space="0" w:color="auto"/>
        <w:left w:val="none" w:sz="0" w:space="0" w:color="auto"/>
        <w:bottom w:val="none" w:sz="0" w:space="0" w:color="auto"/>
        <w:right w:val="none" w:sz="0" w:space="0" w:color="auto"/>
      </w:divBdr>
    </w:div>
    <w:div w:id="1140726437">
      <w:bodyDiv w:val="1"/>
      <w:marLeft w:val="0"/>
      <w:marRight w:val="0"/>
      <w:marTop w:val="0"/>
      <w:marBottom w:val="0"/>
      <w:divBdr>
        <w:top w:val="none" w:sz="0" w:space="0" w:color="auto"/>
        <w:left w:val="none" w:sz="0" w:space="0" w:color="auto"/>
        <w:bottom w:val="none" w:sz="0" w:space="0" w:color="auto"/>
        <w:right w:val="none" w:sz="0" w:space="0" w:color="auto"/>
      </w:divBdr>
    </w:div>
    <w:div w:id="1145657211">
      <w:bodyDiv w:val="1"/>
      <w:marLeft w:val="0"/>
      <w:marRight w:val="0"/>
      <w:marTop w:val="0"/>
      <w:marBottom w:val="0"/>
      <w:divBdr>
        <w:top w:val="none" w:sz="0" w:space="0" w:color="auto"/>
        <w:left w:val="none" w:sz="0" w:space="0" w:color="auto"/>
        <w:bottom w:val="none" w:sz="0" w:space="0" w:color="auto"/>
        <w:right w:val="none" w:sz="0" w:space="0" w:color="auto"/>
      </w:divBdr>
    </w:div>
    <w:div w:id="1240404099">
      <w:bodyDiv w:val="1"/>
      <w:marLeft w:val="0"/>
      <w:marRight w:val="0"/>
      <w:marTop w:val="0"/>
      <w:marBottom w:val="0"/>
      <w:divBdr>
        <w:top w:val="none" w:sz="0" w:space="0" w:color="auto"/>
        <w:left w:val="none" w:sz="0" w:space="0" w:color="auto"/>
        <w:bottom w:val="none" w:sz="0" w:space="0" w:color="auto"/>
        <w:right w:val="none" w:sz="0" w:space="0" w:color="auto"/>
      </w:divBdr>
    </w:div>
    <w:div w:id="1505978008">
      <w:bodyDiv w:val="1"/>
      <w:marLeft w:val="0"/>
      <w:marRight w:val="0"/>
      <w:marTop w:val="0"/>
      <w:marBottom w:val="0"/>
      <w:divBdr>
        <w:top w:val="none" w:sz="0" w:space="0" w:color="auto"/>
        <w:left w:val="none" w:sz="0" w:space="0" w:color="auto"/>
        <w:bottom w:val="none" w:sz="0" w:space="0" w:color="auto"/>
        <w:right w:val="none" w:sz="0" w:space="0" w:color="auto"/>
      </w:divBdr>
    </w:div>
    <w:div w:id="1673533319">
      <w:bodyDiv w:val="1"/>
      <w:marLeft w:val="0"/>
      <w:marRight w:val="0"/>
      <w:marTop w:val="0"/>
      <w:marBottom w:val="0"/>
      <w:divBdr>
        <w:top w:val="none" w:sz="0" w:space="0" w:color="auto"/>
        <w:left w:val="none" w:sz="0" w:space="0" w:color="auto"/>
        <w:bottom w:val="none" w:sz="0" w:space="0" w:color="auto"/>
        <w:right w:val="none" w:sz="0" w:space="0" w:color="auto"/>
      </w:divBdr>
    </w:div>
    <w:div w:id="1710763339">
      <w:bodyDiv w:val="1"/>
      <w:marLeft w:val="0"/>
      <w:marRight w:val="0"/>
      <w:marTop w:val="0"/>
      <w:marBottom w:val="0"/>
      <w:divBdr>
        <w:top w:val="none" w:sz="0" w:space="0" w:color="auto"/>
        <w:left w:val="none" w:sz="0" w:space="0" w:color="auto"/>
        <w:bottom w:val="none" w:sz="0" w:space="0" w:color="auto"/>
        <w:right w:val="none" w:sz="0" w:space="0" w:color="auto"/>
      </w:divBdr>
    </w:div>
    <w:div w:id="1834569087">
      <w:bodyDiv w:val="1"/>
      <w:marLeft w:val="0"/>
      <w:marRight w:val="0"/>
      <w:marTop w:val="0"/>
      <w:marBottom w:val="0"/>
      <w:divBdr>
        <w:top w:val="none" w:sz="0" w:space="0" w:color="auto"/>
        <w:left w:val="none" w:sz="0" w:space="0" w:color="auto"/>
        <w:bottom w:val="none" w:sz="0" w:space="0" w:color="auto"/>
        <w:right w:val="none" w:sz="0" w:space="0" w:color="auto"/>
      </w:divBdr>
    </w:div>
    <w:div w:id="1907186753">
      <w:bodyDiv w:val="1"/>
      <w:marLeft w:val="0"/>
      <w:marRight w:val="0"/>
      <w:marTop w:val="0"/>
      <w:marBottom w:val="0"/>
      <w:divBdr>
        <w:top w:val="none" w:sz="0" w:space="0" w:color="auto"/>
        <w:left w:val="none" w:sz="0" w:space="0" w:color="auto"/>
        <w:bottom w:val="none" w:sz="0" w:space="0" w:color="auto"/>
        <w:right w:val="none" w:sz="0" w:space="0" w:color="auto"/>
      </w:divBdr>
    </w:div>
    <w:div w:id="214546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2F947E8-F962-4961-9758-FF5FCCFEDC20}">
  <ds:schemaRefs>
    <ds:schemaRef ds:uri="http://schemas.openxmlformats.org/officeDocument/2006/bibliography"/>
  </ds:schemaRefs>
</ds:datastoreItem>
</file>

<file path=customXml/itemProps2.xml><?xml version="1.0" encoding="utf-8"?>
<ds:datastoreItem xmlns:ds="http://schemas.openxmlformats.org/officeDocument/2006/customXml" ds:itemID="{C6BB40B1-F60C-4111-A1EB-F5F30D7576CE}">
  <ds:schemaRefs>
    <ds:schemaRef ds:uri="http://schemas.microsoft.com/sharepoint/v3/contenttype/forms"/>
  </ds:schemaRefs>
</ds:datastoreItem>
</file>

<file path=customXml/itemProps3.xml><?xml version="1.0" encoding="utf-8"?>
<ds:datastoreItem xmlns:ds="http://schemas.openxmlformats.org/officeDocument/2006/customXml" ds:itemID="{0B2091AA-C5D4-4303-B662-3E85F6805EFB}">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2984491-5EA8-490C-AC2A-57AAD9DD9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4</Pages>
  <Words>1061</Words>
  <Characters>6262</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Kneifel Jiří</dc:creator>
  <cp:lastModifiedBy>Jüttnerová Andrea, Mgr.</cp:lastModifiedBy>
  <cp:revision>27</cp:revision>
  <cp:lastPrinted>2024-05-23T11:32:00Z</cp:lastPrinted>
  <dcterms:created xsi:type="dcterms:W3CDTF">2024-05-25T14:47:00Z</dcterms:created>
  <dcterms:modified xsi:type="dcterms:W3CDTF">2024-07-15T10:36:00Z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